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85" w:rsidRDefault="00AB3385" w:rsidP="00AB338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AB3385" w:rsidRDefault="00AB3385" w:rsidP="00AB3385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06.06.2019 №69</w:t>
      </w:r>
    </w:p>
    <w:p w:rsidR="00AB3385" w:rsidRDefault="00AB3385" w:rsidP="00AB3385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AB3385" w:rsidRDefault="00AB3385" w:rsidP="00AB33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заходів на 2019 рік з реалізації Стратегії подолання бідності </w:t>
      </w:r>
    </w:p>
    <w:p w:rsidR="00AB3385" w:rsidRDefault="00AB3385" w:rsidP="00AB33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Обарівській сільській раді</w:t>
      </w:r>
    </w:p>
    <w:p w:rsidR="00AB3385" w:rsidRDefault="00AB3385" w:rsidP="00AB33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5812"/>
        <w:gridCol w:w="1418"/>
        <w:gridCol w:w="1950"/>
      </w:tblGrid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812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Виконавці 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812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індивідуального супроводу окремих категорій безробітних, зокрема осіб з інвалідністю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5812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адання за участю працівників органів державної влади, державної служби зайнятості інформаційних та консультаційних послуг сільському населенню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5812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Сприяння  утворенню та ефективній діяльності спеціалізованих консультаційних центрів з питань організації та ведення власної справи на базі центрів зайнятості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5812" w:type="dxa"/>
          </w:tcPr>
          <w:p w:rsidR="00AB3385" w:rsidRPr="00FF108C" w:rsidRDefault="00AB3385" w:rsidP="009D772B">
            <w:pPr>
              <w:pStyle w:val="a3"/>
              <w:spacing w:after="0"/>
              <w:jc w:val="both"/>
              <w:rPr>
                <w:sz w:val="20"/>
                <w:szCs w:val="20"/>
                <w:lang w:val="uk-UA"/>
              </w:rPr>
            </w:pPr>
            <w:bookmarkStart w:id="0" w:name="top"/>
            <w:r w:rsidRPr="00FF108C">
              <w:rPr>
                <w:rFonts w:ascii="'sans-serif'" w:hAnsi="'sans-serif'" w:hint="eastAsia"/>
                <w:color w:val="000000"/>
                <w:sz w:val="20"/>
                <w:szCs w:val="20"/>
                <w:lang w:val="uk-UA"/>
              </w:rPr>
              <w:t>А</w:t>
            </w:r>
            <w:r w:rsidRPr="00FF108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ктивізація роботи територіальної тристоронньої соціально-економічної ради, сприяння утворенню та ефективній діяльності тристоронніх та двосторонніх соціально-економічних рад, зокрема в рамках реалізації проекту</w:t>
            </w: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 xml:space="preserve"> Міжнародної організації праці </w:t>
            </w:r>
            <w:r>
              <w:rPr>
                <w:rFonts w:ascii="'sans-serif'" w:hAnsi="'sans-serif'" w:hint="eastAsia"/>
                <w:color w:val="000000"/>
                <w:sz w:val="20"/>
                <w:szCs w:val="20"/>
                <w:lang w:val="uk-UA"/>
              </w:rPr>
              <w:t>«</w:t>
            </w:r>
            <w:r w:rsidRPr="00FF108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Інклюзивний ринок праці для створення нових робочих місць в Україні</w:t>
            </w:r>
            <w:bookmarkEnd w:id="0"/>
            <w:r>
              <w:rPr>
                <w:rFonts w:ascii="'sans-serif'" w:hAnsi="'sans-serif'" w:hint="eastAsia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5812" w:type="dxa"/>
          </w:tcPr>
          <w:p w:rsidR="00AB3385" w:rsidRPr="00FF108C" w:rsidRDefault="00AB3385" w:rsidP="009D772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роведення моніторингу рівня доступності послуг з медичного обслуговування населення (медичних послуг)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Червень 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роведення моніторингу рівня відшкодування вартості лікарських засобів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Грудень 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В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изначення потреб в молодих фахівцях на рівні громад і оцінка можливостей громади щодо їх ресурсного забезпечення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роведення ремонту та відновлення інженерних мереж та об’єктів соціальної інфраструктури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апровадження для мешканців громади інноваційних послуг, що є альтернативними інтернатному догляду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Щопівроку 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5812" w:type="dxa"/>
          </w:tcPr>
          <w:p w:rsidR="00AB3385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озвиток у громадах патронату над дитиною як інноваційної послуги для сімей з дітьми, які перебувають у складних життєвих обставинах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5812" w:type="dxa"/>
          </w:tcPr>
          <w:p w:rsidR="00AB3385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абезпечення модернізації сільських автоматизованих телефонних станцій, реконструкції та ремонту ліній зв’язку, прокладення волоконно-оптичних кабелів до сільських населених пунктів з потенційними користувачами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П</w:t>
            </w:r>
            <w:r w:rsidRPr="007F731B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роведення дорожніх робіт відповідно до державних будівельних норм і нормативів з урахуванням потреб осіб з інвалідністю та інших маломобільних груп населення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роведення культурно-мистецьких заходів, виставок, лекцій, бесід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С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прияння залученню інвестицій для створення комфортного проживання населення у населених пунктах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абезпечення надання соціальних послуг, у тому числі соціального супроводу, сім’ям, які перебувають у складних життєвих обставинах, відповідно до їх потреб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абезпечення направлення дітей, насамперед тих, які потребують особливої соціальної уваги та підтримки, на оздоровлення та відпочинок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С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прияння максимальному охопленню дітей системою оздоровлення та відпочинку шляхом розширення мережі закладів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А</w:t>
            </w:r>
            <w:r w:rsidRPr="007F731B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ктивізація роботи закладів позашкільної освіти, закладів культури з метою розвитку здібностей та обдарувань дітей, організації їх змістовного дозвілля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19.</w:t>
            </w:r>
          </w:p>
        </w:tc>
        <w:tc>
          <w:tcPr>
            <w:tcW w:w="5812" w:type="dxa"/>
          </w:tcPr>
          <w:p w:rsidR="00AB3385" w:rsidRPr="00BD40EC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О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бстеження будівель соціального призначення у сільських населених пунктах, придатних до використання, з метою створення на їх базі громадсько-культурних центрів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5812" w:type="dxa"/>
          </w:tcPr>
          <w:p w:rsidR="00AB3385" w:rsidRPr="00BD40EC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озширення мережі магазинів споживчої кооперації та залучення засобів пересувної торгівлі (автолавки) для забезпечення сільського населення необхідним асортиментом товарів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5812" w:type="dxa"/>
          </w:tcPr>
          <w:p w:rsidR="00AB3385" w:rsidRPr="00BD40EC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алучення територіальних громад села</w:t>
            </w: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і суб’єктів господарювання до раціонального використання рекреаційних ресурсів територій та об’єктів природно-заповідного фонду для формування економічного середовища та розвитку сфери зайнятості населення в регіонах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О</w:t>
            </w:r>
            <w:r w:rsidRPr="00BD40E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працювання питання організації громадських та інших робіт тимчасового характеру, спрямованих на поліпшення стану земельних та інших природних ресурсів, у межах планування та здійснення заходів щодо сприяння зайнятості населення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Н</w:t>
            </w:r>
            <w:r w:rsidRPr="00BD40E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адання пропозицій для виділення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та осіб з їх числа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Квітень 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 w:rsidRPr="00BD40E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абезпечення обладнання установ соціальної сфери та громадського транспорту елементами доступності для осіб з інвалідністю та інших маломобільних категорій населення та підтримання існуючих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5812" w:type="dxa"/>
          </w:tcPr>
          <w:p w:rsidR="00AB3385" w:rsidRPr="007F731B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 w:rsidRPr="00BD40E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апровадження ефективної системи надання послуг з комплексної реабілітації (абілітації) особам (дітям) 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 </w:t>
            </w:r>
            <w:r w:rsidRPr="00BD40EC"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інвалідністю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5812" w:type="dxa"/>
          </w:tcPr>
          <w:p w:rsidR="00AB3385" w:rsidRPr="00BD40EC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С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прияння розвитку мережі приватних закладів дошкільної освіти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5812" w:type="dxa"/>
          </w:tcPr>
          <w:p w:rsidR="00AB3385" w:rsidRPr="00BD40EC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В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изначення на рівні громади потреби у регулярному підвезенні до місця навчання (роботи) та необхідного обсягу фінансування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5812" w:type="dxa"/>
          </w:tcPr>
          <w:p w:rsidR="00AB3385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абезпечення закупівлі шкільних автобусів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5812" w:type="dxa"/>
          </w:tcPr>
          <w:p w:rsidR="00AB3385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абезпечення розбудови мережі опорних закладів освіти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5812" w:type="dxa"/>
          </w:tcPr>
          <w:p w:rsidR="00AB3385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З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абезпечення доступності закладів освіти для осіб з інвалідністю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B3385" w:rsidRPr="00FF108C" w:rsidTr="009D772B">
        <w:tc>
          <w:tcPr>
            <w:tcW w:w="675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5812" w:type="dxa"/>
          </w:tcPr>
          <w:p w:rsidR="00AB3385" w:rsidRDefault="00AB3385" w:rsidP="009D772B">
            <w:pPr>
              <w:pStyle w:val="a3"/>
              <w:spacing w:after="0"/>
              <w:jc w:val="both"/>
              <w:rPr>
                <w:rFonts w:ascii="'sans-serif'" w:hAnsi="'sans-serif'"/>
                <w:color w:val="000000"/>
                <w:sz w:val="20"/>
                <w:szCs w:val="20"/>
              </w:rPr>
            </w:pPr>
            <w:r>
              <w:rPr>
                <w:rFonts w:ascii="'sans-serif'" w:hAnsi="'sans-serif'"/>
                <w:color w:val="000000"/>
                <w:sz w:val="20"/>
                <w:szCs w:val="20"/>
                <w:lang w:val="uk-UA"/>
              </w:rPr>
              <w:t>В</w:t>
            </w:r>
            <w:r>
              <w:rPr>
                <w:rFonts w:ascii="'sans-serif'" w:hAnsi="'sans-serif'"/>
                <w:color w:val="000000"/>
                <w:sz w:val="20"/>
                <w:szCs w:val="20"/>
              </w:rPr>
              <w:t>провадження міжнародної ініціативи “Громада, дружня до дітей та молоді ”</w:t>
            </w:r>
          </w:p>
        </w:tc>
        <w:tc>
          <w:tcPr>
            <w:tcW w:w="1418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AB3385" w:rsidRPr="00FF108C" w:rsidRDefault="00AB3385" w:rsidP="009D77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108C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</w:tbl>
    <w:p w:rsidR="00AB3385" w:rsidRDefault="00AB3385" w:rsidP="00AB33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AB3385" w:rsidRDefault="00AB3385" w:rsidP="00AB33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AB3385" w:rsidRPr="0054674D" w:rsidRDefault="00AB3385" w:rsidP="00AB3385">
      <w:pPr>
        <w:rPr>
          <w:rFonts w:ascii="Times New Roman" w:hAnsi="Times New Roman"/>
          <w:sz w:val="28"/>
          <w:szCs w:val="28"/>
          <w:lang w:val="uk-UA"/>
        </w:rPr>
      </w:pPr>
    </w:p>
    <w:p w:rsidR="00AB3385" w:rsidRDefault="00AB3385" w:rsidP="00AB3385">
      <w:pPr>
        <w:spacing w:line="240" w:lineRule="auto"/>
        <w:rPr>
          <w:lang w:val="uk-UA"/>
        </w:rPr>
      </w:pPr>
    </w:p>
    <w:p w:rsidR="00AB3385" w:rsidRDefault="00AB3385" w:rsidP="00AB3385">
      <w:pPr>
        <w:spacing w:line="240" w:lineRule="auto"/>
        <w:rPr>
          <w:lang w:val="uk-UA"/>
        </w:rPr>
      </w:pPr>
    </w:p>
    <w:p w:rsidR="00947335" w:rsidRDefault="00947335" w:rsidP="0094733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7335" w:rsidRDefault="00947335" w:rsidP="0094733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7335" w:rsidRDefault="00947335" w:rsidP="0094733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7335" w:rsidRPr="001B032A" w:rsidRDefault="00947335" w:rsidP="0094733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947335"/>
    <w:rsid w:val="003E787E"/>
    <w:rsid w:val="006A7D36"/>
    <w:rsid w:val="007761C7"/>
    <w:rsid w:val="009331E0"/>
    <w:rsid w:val="00947335"/>
    <w:rsid w:val="00AB3385"/>
    <w:rsid w:val="00BC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AB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B3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3660</Words>
  <Characters>2087</Characters>
  <Application>Microsoft Office Word</Application>
  <DocSecurity>0</DocSecurity>
  <Lines>17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2019-06-18T12:36:00Z</dcterms:created>
  <dcterms:modified xsi:type="dcterms:W3CDTF">2019-06-18T12:42:00Z</dcterms:modified>
</cp:coreProperties>
</file>