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38" w:rsidRPr="007A74E1" w:rsidRDefault="00306138" w:rsidP="00306138">
      <w:pPr>
        <w:pStyle w:val="a3"/>
        <w:shd w:val="clear" w:color="auto" w:fill="FFFFFF"/>
        <w:spacing w:before="0" w:beforeAutospacing="0" w:after="0" w:afterAutospacing="0"/>
        <w:jc w:val="center"/>
        <w:textAlignment w:val="baseline"/>
        <w:rPr>
          <w:b/>
          <w:bCs/>
          <w:color w:val="000000"/>
          <w:sz w:val="96"/>
          <w:szCs w:val="96"/>
          <w:lang w:val="uk-UA"/>
        </w:rPr>
      </w:pPr>
      <w:r w:rsidRPr="007A74E1">
        <w:rPr>
          <w:b/>
          <w:bCs/>
          <w:color w:val="000000"/>
          <w:sz w:val="96"/>
          <w:szCs w:val="96"/>
          <w:lang w:val="uk-UA"/>
        </w:rPr>
        <w:t>ОГОЛОШЕННЯ</w:t>
      </w:r>
    </w:p>
    <w:p w:rsidR="00306138" w:rsidRPr="009B304F" w:rsidRDefault="00306138" w:rsidP="00306138">
      <w:pPr>
        <w:pStyle w:val="a3"/>
        <w:shd w:val="clear" w:color="auto" w:fill="FFFFFF"/>
        <w:spacing w:before="0" w:beforeAutospacing="0" w:after="0" w:afterAutospacing="0"/>
        <w:ind w:firstLine="709"/>
        <w:jc w:val="center"/>
        <w:textAlignment w:val="baseline"/>
        <w:rPr>
          <w:b/>
          <w:bCs/>
          <w:color w:val="000000"/>
          <w:sz w:val="52"/>
          <w:szCs w:val="52"/>
          <w:lang w:val="uk-UA"/>
        </w:rPr>
      </w:pPr>
    </w:p>
    <w:p w:rsidR="00306138" w:rsidRPr="007A74E1" w:rsidRDefault="00306138" w:rsidP="00306138">
      <w:pPr>
        <w:pStyle w:val="a3"/>
        <w:shd w:val="clear" w:color="auto" w:fill="FFFFFF"/>
        <w:spacing w:before="0" w:beforeAutospacing="0" w:after="0" w:afterAutospacing="0"/>
        <w:ind w:firstLine="709"/>
        <w:jc w:val="both"/>
        <w:textAlignment w:val="baseline"/>
        <w:rPr>
          <w:sz w:val="32"/>
          <w:szCs w:val="32"/>
          <w:lang w:val="uk-UA"/>
        </w:rPr>
      </w:pPr>
      <w:r w:rsidRPr="007A74E1">
        <w:rPr>
          <w:sz w:val="32"/>
          <w:szCs w:val="32"/>
          <w:lang w:val="uk-UA"/>
        </w:rPr>
        <w:t>Відповідно до Закону України «Про добровільне об’єднання територіальних громад»,</w:t>
      </w:r>
      <w:r w:rsidRPr="007A74E1">
        <w:rPr>
          <w:sz w:val="32"/>
          <w:szCs w:val="32"/>
        </w:rPr>
        <w:t> </w:t>
      </w:r>
      <w:r w:rsidRPr="007A74E1">
        <w:rPr>
          <w:sz w:val="32"/>
          <w:szCs w:val="32"/>
          <w:lang w:val="uk-UA"/>
        </w:rPr>
        <w:t xml:space="preserve"> розпорядження сільського голови №5 від 30 січня 2020 року «Про</w:t>
      </w:r>
      <w:r w:rsidRPr="007A74E1">
        <w:rPr>
          <w:sz w:val="32"/>
          <w:szCs w:val="32"/>
        </w:rPr>
        <w:t> </w:t>
      </w:r>
      <w:r w:rsidRPr="007A74E1">
        <w:rPr>
          <w:sz w:val="32"/>
          <w:szCs w:val="32"/>
          <w:lang w:val="uk-UA"/>
        </w:rPr>
        <w:t>вивчення пропозиції щодо ініціювання добровільного об’єднання територіальних громад та її громадське обговорення» та з метою обговорення ініціативи сільського голови Городоцької сільської ради на території Обарівської сільської ради проводиться громадське обговорення.</w:t>
      </w:r>
    </w:p>
    <w:p w:rsidR="00306138" w:rsidRPr="007A74E1" w:rsidRDefault="00306138" w:rsidP="00306138">
      <w:pPr>
        <w:pStyle w:val="a3"/>
        <w:shd w:val="clear" w:color="auto" w:fill="FFFFFF"/>
        <w:spacing w:before="0" w:beforeAutospacing="0" w:after="0" w:afterAutospacing="0"/>
        <w:ind w:firstLine="709"/>
        <w:jc w:val="both"/>
        <w:textAlignment w:val="baseline"/>
        <w:rPr>
          <w:sz w:val="32"/>
          <w:szCs w:val="32"/>
          <w:lang w:val="uk-UA"/>
        </w:rPr>
      </w:pPr>
      <w:r w:rsidRPr="007A74E1">
        <w:rPr>
          <w:rStyle w:val="a4"/>
          <w:sz w:val="32"/>
          <w:szCs w:val="32"/>
          <w:bdr w:val="none" w:sz="0" w:space="0" w:color="auto" w:frame="1"/>
          <w:lang w:val="uk-UA"/>
        </w:rPr>
        <w:t xml:space="preserve">На громадське обговорення виноситься </w:t>
      </w:r>
      <w:r w:rsidRPr="007A74E1">
        <w:rPr>
          <w:color w:val="000000"/>
          <w:sz w:val="32"/>
          <w:szCs w:val="32"/>
          <w:lang w:val="uk-UA"/>
        </w:rPr>
        <w:t xml:space="preserve"> пропозиція Городоцького сільського голови про добровільного об’єднання  територіальних громад </w:t>
      </w:r>
      <w:r w:rsidRPr="007A74E1">
        <w:rPr>
          <w:sz w:val="32"/>
          <w:szCs w:val="32"/>
          <w:lang w:val="uk-UA"/>
        </w:rPr>
        <w:t>сіл Обарів та Ставки Обарівської сільської ради, сіл  Городок, Караєвичі, Карпилівка, Метків, Михайлівка, Понебель, Рубче Городоцької сільської ради  та сіл Бронники, Білівські Хутори, Рогачів Бронниківської сільської ради в Городоцьку сільську об’єднану територіальну громаду Рівненського району Рівненської області з  адміністративним центром в селі Городок</w:t>
      </w:r>
      <w:r w:rsidRPr="007A74E1">
        <w:rPr>
          <w:rStyle w:val="a4"/>
          <w:sz w:val="32"/>
          <w:szCs w:val="32"/>
          <w:bdr w:val="none" w:sz="0" w:space="0" w:color="auto" w:frame="1"/>
          <w:lang w:val="uk-UA"/>
        </w:rPr>
        <w:t>.</w:t>
      </w:r>
    </w:p>
    <w:p w:rsidR="00306138" w:rsidRPr="007A74E1" w:rsidRDefault="00306138" w:rsidP="00306138">
      <w:pPr>
        <w:pStyle w:val="a3"/>
        <w:shd w:val="clear" w:color="auto" w:fill="FFFFFF"/>
        <w:spacing w:before="0" w:beforeAutospacing="0" w:after="0" w:afterAutospacing="0"/>
        <w:ind w:firstLine="709"/>
        <w:jc w:val="both"/>
        <w:textAlignment w:val="baseline"/>
        <w:rPr>
          <w:b/>
          <w:sz w:val="32"/>
          <w:szCs w:val="32"/>
          <w:lang w:val="uk-UA"/>
        </w:rPr>
      </w:pPr>
      <w:r w:rsidRPr="007A74E1">
        <w:rPr>
          <w:b/>
          <w:bCs/>
          <w:i/>
          <w:iCs/>
          <w:sz w:val="32"/>
          <w:szCs w:val="32"/>
          <w:lang w:val="uk-UA"/>
        </w:rPr>
        <w:t xml:space="preserve">Громадське обговорення проводитиметься  у формі громадських слухань </w:t>
      </w:r>
      <w:r w:rsidRPr="007A74E1">
        <w:rPr>
          <w:b/>
          <w:sz w:val="32"/>
          <w:szCs w:val="32"/>
          <w:lang w:val="uk-UA"/>
        </w:rPr>
        <w:t xml:space="preserve"> серед жителів села Обарів та села Ставки Обарівської сільської ради </w:t>
      </w:r>
      <w:r w:rsidRPr="007A74E1">
        <w:rPr>
          <w:b/>
          <w:sz w:val="32"/>
          <w:szCs w:val="32"/>
          <w:u w:val="single"/>
          <w:lang w:val="uk-UA"/>
        </w:rPr>
        <w:t xml:space="preserve">10 лютого 2020 року о 14  год. </w:t>
      </w:r>
      <w:r w:rsidRPr="007A74E1">
        <w:rPr>
          <w:b/>
          <w:sz w:val="32"/>
          <w:szCs w:val="32"/>
          <w:lang w:val="uk-UA"/>
        </w:rPr>
        <w:t>у приміщенні</w:t>
      </w:r>
      <w:r w:rsidRPr="007A74E1">
        <w:rPr>
          <w:sz w:val="32"/>
          <w:szCs w:val="32"/>
          <w:lang w:val="uk-UA"/>
        </w:rPr>
        <w:t xml:space="preserve"> </w:t>
      </w:r>
      <w:r w:rsidRPr="007A74E1">
        <w:rPr>
          <w:b/>
          <w:sz w:val="32"/>
          <w:szCs w:val="32"/>
          <w:lang w:val="uk-UA"/>
        </w:rPr>
        <w:t xml:space="preserve">Обарівської сільської ради за адресою: с. Обарів, вул. Шкільна, буд. 50.    </w:t>
      </w:r>
    </w:p>
    <w:p w:rsidR="00306138" w:rsidRPr="007A74E1" w:rsidRDefault="00306138" w:rsidP="00306138">
      <w:pPr>
        <w:shd w:val="clear" w:color="auto" w:fill="FFFFFF"/>
        <w:overflowPunct/>
        <w:autoSpaceDE/>
        <w:autoSpaceDN/>
        <w:adjustRightInd/>
        <w:ind w:firstLine="709"/>
        <w:jc w:val="both"/>
        <w:textAlignment w:val="auto"/>
        <w:rPr>
          <w:sz w:val="32"/>
          <w:szCs w:val="32"/>
          <w:lang w:val="uk-UA"/>
        </w:rPr>
      </w:pPr>
      <w:r w:rsidRPr="007A74E1">
        <w:rPr>
          <w:sz w:val="32"/>
          <w:szCs w:val="32"/>
          <w:lang w:val="uk-UA"/>
        </w:rPr>
        <w:t>Анонімні пропозиції (зауваження ) не розглядаються.</w:t>
      </w:r>
    </w:p>
    <w:p w:rsidR="00306138" w:rsidRPr="007A74E1" w:rsidRDefault="00306138" w:rsidP="00306138">
      <w:pPr>
        <w:shd w:val="clear" w:color="auto" w:fill="FFFFFF"/>
        <w:overflowPunct/>
        <w:autoSpaceDE/>
        <w:autoSpaceDN/>
        <w:adjustRightInd/>
        <w:ind w:firstLine="709"/>
        <w:jc w:val="both"/>
        <w:textAlignment w:val="auto"/>
        <w:rPr>
          <w:sz w:val="32"/>
          <w:szCs w:val="32"/>
          <w:lang w:val="uk-UA"/>
        </w:rPr>
      </w:pPr>
      <w:r w:rsidRPr="007A74E1">
        <w:rPr>
          <w:color w:val="000000"/>
          <w:sz w:val="32"/>
          <w:szCs w:val="32"/>
          <w:shd w:val="clear" w:color="auto" w:fill="FFFFFF"/>
          <w:lang w:val="uk-UA"/>
        </w:rPr>
        <w:t xml:space="preserve">Після узагальнення результатів громадського обговорення й зібраних пропозицій всі </w:t>
      </w:r>
      <w:bookmarkStart w:id="0" w:name="_GoBack"/>
      <w:bookmarkEnd w:id="0"/>
      <w:r w:rsidRPr="007A74E1">
        <w:rPr>
          <w:sz w:val="32"/>
          <w:szCs w:val="32"/>
          <w:lang w:val="uk-UA"/>
        </w:rPr>
        <w:t>матеріали подаються до Обарівської сільської ради на наступну сесію для прийняття рішення про надання згоди на</w:t>
      </w:r>
      <w:r w:rsidRPr="007A74E1">
        <w:rPr>
          <w:color w:val="000000"/>
          <w:sz w:val="32"/>
          <w:szCs w:val="32"/>
          <w:lang w:val="uk-UA"/>
        </w:rPr>
        <w:t xml:space="preserve"> </w:t>
      </w:r>
      <w:r w:rsidRPr="007A74E1">
        <w:rPr>
          <w:sz w:val="32"/>
          <w:szCs w:val="32"/>
          <w:lang w:val="uk-UA"/>
        </w:rPr>
        <w:t>добровільне об’єднання територіальних громад сіл Обарів та Ставки Обарівської сільської ради, сіл  Городок, Караєвичі, Карпилівка, Метків, Михайлівка, Понебель, Рубче Городоцької сільської ради  та сіл Бронники, Білівські Хутори, Рогачів Бронниківської сільської ради в Городоцьку  сільську об’єднану територіальну громаду  Рівненського району Рівненської області з  адміністративним центром в селі Городок та делегування представників до спільної робочої групи з підготовки проектів рішень.</w:t>
      </w:r>
    </w:p>
    <w:p w:rsidR="00306138" w:rsidRPr="007A74E1" w:rsidRDefault="00306138" w:rsidP="00306138">
      <w:pPr>
        <w:pStyle w:val="rvps2"/>
        <w:shd w:val="clear" w:color="auto" w:fill="FFFFFF"/>
        <w:spacing w:before="0" w:beforeAutospacing="0" w:after="0" w:afterAutospacing="0"/>
        <w:ind w:firstLine="709"/>
        <w:jc w:val="both"/>
        <w:textAlignment w:val="baseline"/>
        <w:rPr>
          <w:b/>
          <w:i/>
          <w:sz w:val="32"/>
          <w:szCs w:val="32"/>
          <w:lang w:val="uk-UA"/>
        </w:rPr>
      </w:pPr>
      <w:r w:rsidRPr="007A74E1">
        <w:rPr>
          <w:sz w:val="32"/>
          <w:szCs w:val="32"/>
        </w:rPr>
        <w:t xml:space="preserve">За </w:t>
      </w:r>
      <w:proofErr w:type="spellStart"/>
      <w:r w:rsidRPr="007A74E1">
        <w:rPr>
          <w:sz w:val="32"/>
          <w:szCs w:val="32"/>
        </w:rPr>
        <w:t>додатковою</w:t>
      </w:r>
      <w:proofErr w:type="spellEnd"/>
      <w:r w:rsidRPr="007A74E1">
        <w:rPr>
          <w:sz w:val="32"/>
          <w:szCs w:val="32"/>
        </w:rPr>
        <w:t xml:space="preserve"> </w:t>
      </w:r>
      <w:proofErr w:type="spellStart"/>
      <w:r w:rsidRPr="007A74E1">
        <w:rPr>
          <w:sz w:val="32"/>
          <w:szCs w:val="32"/>
        </w:rPr>
        <w:t>інформацією</w:t>
      </w:r>
      <w:proofErr w:type="spellEnd"/>
      <w:r w:rsidRPr="007A74E1">
        <w:rPr>
          <w:sz w:val="32"/>
          <w:szCs w:val="32"/>
        </w:rPr>
        <w:t xml:space="preserve"> </w:t>
      </w:r>
      <w:proofErr w:type="spellStart"/>
      <w:r w:rsidRPr="007A74E1">
        <w:rPr>
          <w:sz w:val="32"/>
          <w:szCs w:val="32"/>
        </w:rPr>
        <w:t>звертатися</w:t>
      </w:r>
      <w:proofErr w:type="spellEnd"/>
      <w:r w:rsidRPr="007A74E1">
        <w:rPr>
          <w:sz w:val="32"/>
          <w:szCs w:val="32"/>
        </w:rPr>
        <w:t xml:space="preserve"> </w:t>
      </w:r>
      <w:proofErr w:type="gramStart"/>
      <w:r w:rsidRPr="007A74E1">
        <w:rPr>
          <w:sz w:val="32"/>
          <w:szCs w:val="32"/>
        </w:rPr>
        <w:t>за</w:t>
      </w:r>
      <w:proofErr w:type="gramEnd"/>
      <w:r w:rsidRPr="007A74E1">
        <w:rPr>
          <w:sz w:val="32"/>
          <w:szCs w:val="32"/>
        </w:rPr>
        <w:t xml:space="preserve"> тел. </w:t>
      </w:r>
      <w:r w:rsidRPr="007A74E1">
        <w:rPr>
          <w:sz w:val="32"/>
          <w:szCs w:val="32"/>
          <w:lang w:val="uk-UA"/>
        </w:rPr>
        <w:t>275-742.</w:t>
      </w:r>
    </w:p>
    <w:p w:rsidR="00306138" w:rsidRDefault="00306138" w:rsidP="00306138">
      <w:pPr>
        <w:jc w:val="both"/>
        <w:rPr>
          <w:b/>
          <w:i/>
          <w:sz w:val="28"/>
          <w:szCs w:val="28"/>
          <w:lang w:val="uk-UA"/>
        </w:rPr>
      </w:pPr>
      <w:r>
        <w:rPr>
          <w:b/>
          <w:i/>
          <w:sz w:val="28"/>
          <w:szCs w:val="28"/>
          <w:lang w:val="uk-UA"/>
        </w:rPr>
        <w:t xml:space="preserve">                                                                    </w:t>
      </w:r>
    </w:p>
    <w:p w:rsidR="00306138" w:rsidRPr="009B304F" w:rsidRDefault="00306138" w:rsidP="00306138">
      <w:pPr>
        <w:jc w:val="right"/>
        <w:rPr>
          <w:b/>
          <w:i/>
          <w:sz w:val="28"/>
          <w:szCs w:val="28"/>
          <w:lang w:val="uk-UA"/>
        </w:rPr>
      </w:pPr>
      <w:r w:rsidRPr="009B304F">
        <w:rPr>
          <w:b/>
          <w:i/>
          <w:sz w:val="28"/>
          <w:szCs w:val="28"/>
          <w:lang w:val="uk-UA"/>
        </w:rPr>
        <w:t>Сільський голова</w:t>
      </w:r>
      <w:r>
        <w:rPr>
          <w:b/>
          <w:i/>
          <w:sz w:val="28"/>
          <w:szCs w:val="28"/>
          <w:lang w:val="uk-UA"/>
        </w:rPr>
        <w:t>,</w:t>
      </w:r>
      <w:r w:rsidRPr="009B304F">
        <w:rPr>
          <w:b/>
          <w:i/>
          <w:sz w:val="28"/>
          <w:szCs w:val="28"/>
          <w:lang w:val="uk-UA"/>
        </w:rPr>
        <w:t xml:space="preserve">  </w:t>
      </w:r>
      <w:r>
        <w:rPr>
          <w:b/>
          <w:i/>
          <w:sz w:val="28"/>
          <w:szCs w:val="28"/>
          <w:lang w:val="uk-UA"/>
        </w:rPr>
        <w:t>Віктор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6138"/>
    <w:rsid w:val="00306138"/>
    <w:rsid w:val="003E787E"/>
    <w:rsid w:val="00505FD2"/>
    <w:rsid w:val="006A7D36"/>
    <w:rsid w:val="007761C7"/>
    <w:rsid w:val="00E71761"/>
    <w:rsid w:val="00F21A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38"/>
    <w:pPr>
      <w:widowControl w:val="0"/>
      <w:overflowPunct w:val="0"/>
      <w:autoSpaceDE w:val="0"/>
      <w:autoSpaceDN w:val="0"/>
      <w:adjustRightInd w:val="0"/>
      <w:textAlignment w:val="baseline"/>
    </w:pPr>
    <w:rPr>
      <w:rFonts w:eastAsia="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6138"/>
    <w:pPr>
      <w:widowControl/>
      <w:overflowPunct/>
      <w:autoSpaceDE/>
      <w:autoSpaceDN/>
      <w:adjustRightInd/>
      <w:spacing w:before="100" w:beforeAutospacing="1" w:after="100" w:afterAutospacing="1"/>
      <w:textAlignment w:val="auto"/>
    </w:pPr>
    <w:rPr>
      <w:sz w:val="24"/>
      <w:szCs w:val="24"/>
    </w:rPr>
  </w:style>
  <w:style w:type="paragraph" w:customStyle="1" w:styleId="rvps2">
    <w:name w:val="rvps2"/>
    <w:basedOn w:val="a"/>
    <w:rsid w:val="00306138"/>
    <w:pPr>
      <w:widowControl/>
      <w:overflowPunct/>
      <w:autoSpaceDE/>
      <w:autoSpaceDN/>
      <w:adjustRightInd/>
      <w:spacing w:before="100" w:beforeAutospacing="1" w:after="100" w:afterAutospacing="1"/>
      <w:textAlignment w:val="auto"/>
    </w:pPr>
    <w:rPr>
      <w:sz w:val="24"/>
      <w:szCs w:val="24"/>
    </w:rPr>
  </w:style>
  <w:style w:type="character" w:styleId="a4">
    <w:name w:val="Strong"/>
    <w:uiPriority w:val="22"/>
    <w:qFormat/>
    <w:rsid w:val="003061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1321</Words>
  <Characters>754</Characters>
  <Application>Microsoft Office Word</Application>
  <DocSecurity>0</DocSecurity>
  <Lines>6</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2020-02-07T08:05:00Z</dcterms:created>
  <dcterms:modified xsi:type="dcterms:W3CDTF">2020-02-07T08:07:00Z</dcterms:modified>
</cp:coreProperties>
</file>