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C9" w:rsidRPr="004C50E6" w:rsidRDefault="00F010C9" w:rsidP="00F010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0C9" w:rsidRPr="004C50E6" w:rsidRDefault="00F010C9" w:rsidP="00F010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F010C9" w:rsidRPr="004C50E6" w:rsidRDefault="00F010C9" w:rsidP="00F010C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F010C9" w:rsidRPr="004C50E6" w:rsidRDefault="00F010C9" w:rsidP="00F010C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F010C9" w:rsidRPr="004C50E6" w:rsidRDefault="00F010C9" w:rsidP="00F010C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F010C9" w:rsidRDefault="00F010C9" w:rsidP="00F010C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F010C9" w:rsidRDefault="00F010C9" w:rsidP="00F010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 вересня 2019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№105</w:t>
      </w:r>
    </w:p>
    <w:p w:rsidR="00F010C9" w:rsidRDefault="00F010C9" w:rsidP="00F010C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010C9" w:rsidRDefault="00F010C9" w:rsidP="00F010C9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Кіченка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А.М. </w:t>
      </w:r>
    </w:p>
    <w:p w:rsidR="00F010C9" w:rsidRDefault="00F010C9" w:rsidP="00F010C9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про присвоєння поштової адреси</w:t>
      </w:r>
    </w:p>
    <w:p w:rsidR="00F010C9" w:rsidRDefault="00F010C9" w:rsidP="00F010C9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010C9" w:rsidRDefault="00F010C9" w:rsidP="00F010C9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010C9" w:rsidRDefault="00F010C9" w:rsidP="00F010C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та обговоривши заяву гр.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Кіченка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А.М., що надійшла на розгляд виконавчого комітету про присвоєння поштової адреси 20 серпня 2019 року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№вх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626/02-09/19 від 20.08.2019), враховуючи той факт, що на розгляді у </w:t>
      </w:r>
      <w:r w:rsidRPr="002F248D">
        <w:rPr>
          <w:rFonts w:ascii="Times New Roman" w:hAnsi="Times New Roman" w:cs="Times New Roman"/>
          <w:sz w:val="28"/>
          <w:szCs w:val="28"/>
          <w:lang w:val="uk-UA"/>
        </w:rPr>
        <w:t>Рівненському окружному адміністративному суді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перебуває справа за позовом гр.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Кіченка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до Обарівської сільської ради про визнання дій протиправними, зобов’язання вчинення  певних дій, керуючись ст. 31 Закону України «Про місцеве самоврядування в Україні», виконавчий комітет сільської ради – </w:t>
      </w:r>
    </w:p>
    <w:p w:rsidR="00F010C9" w:rsidRDefault="00F010C9" w:rsidP="00F010C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010C9" w:rsidRDefault="00F010C9" w:rsidP="00F010C9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ВИРІШИВ:</w:t>
      </w:r>
    </w:p>
    <w:p w:rsidR="00F010C9" w:rsidRDefault="00F010C9" w:rsidP="00F010C9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010C9" w:rsidRPr="00582D42" w:rsidRDefault="00F010C9" w:rsidP="00F010C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Відмовити гр.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Кіченку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в присвоєнні поштової адреси до земельної ділянки для будівництва та обслуговування житлового будинку, господарських будівель та споруд в с. Обарів, вул. Польова, буд. 5а, у зв’язку з невідповідністю документів, а саме, при приватизації ділянки порушено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 а п. 4 ст. 83 та ст. 89 Земельного кодексу України.</w:t>
      </w:r>
    </w:p>
    <w:p w:rsidR="00F010C9" w:rsidRDefault="00F010C9" w:rsidP="00F010C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Рекомендувати гр.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Кіченку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протягом 15 календарних днів усунути допущені порушення законодавства та повторно звернутися із заявою до виконавчого комітету сільської ради.</w:t>
      </w:r>
    </w:p>
    <w:p w:rsidR="00F010C9" w:rsidRDefault="00F010C9" w:rsidP="00F010C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члена виконавчого комітету Р.Сидорчука.</w:t>
      </w:r>
    </w:p>
    <w:p w:rsidR="00F010C9" w:rsidRDefault="00F010C9" w:rsidP="00F010C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010C9" w:rsidRDefault="00F010C9" w:rsidP="00F010C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010C9" w:rsidRDefault="00F010C9" w:rsidP="00F010C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010C9" w:rsidRDefault="00F010C9" w:rsidP="00F010C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010C9" w:rsidRDefault="00F010C9" w:rsidP="00F010C9">
      <w:pPr>
        <w:pStyle w:val="a3"/>
        <w:spacing w:after="0"/>
        <w:ind w:left="50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355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</w:t>
      </w:r>
      <w:r w:rsidRPr="00E355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Віктор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A31E1"/>
    <w:multiLevelType w:val="hybridMultilevel"/>
    <w:tmpl w:val="124C43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010C9"/>
    <w:rsid w:val="003E787E"/>
    <w:rsid w:val="004D088D"/>
    <w:rsid w:val="006A7D36"/>
    <w:rsid w:val="007761C7"/>
    <w:rsid w:val="00F01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9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0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1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0C9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976</Words>
  <Characters>557</Characters>
  <Application>Microsoft Office Word</Application>
  <DocSecurity>0</DocSecurity>
  <Lines>4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2019-09-16T11:29:00Z</dcterms:created>
  <dcterms:modified xsi:type="dcterms:W3CDTF">2019-09-16T11:29:00Z</dcterms:modified>
</cp:coreProperties>
</file>