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2C" w:rsidRPr="009C7730" w:rsidRDefault="00AE412C" w:rsidP="00AE412C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12C" w:rsidRPr="009C7730" w:rsidRDefault="00AE412C" w:rsidP="00AE412C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E412C" w:rsidRPr="009C7730" w:rsidRDefault="00AE412C" w:rsidP="00AE412C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E412C" w:rsidRPr="009C7730" w:rsidRDefault="00AE412C" w:rsidP="00AE412C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</w:t>
      </w:r>
      <w:proofErr w:type="spellEnd"/>
      <w:r w:rsidRPr="009C7730">
        <w:rPr>
          <w:b/>
          <w:sz w:val="28"/>
          <w:szCs w:val="28"/>
          <w:lang w:val="uk-UA"/>
        </w:rPr>
        <w:t>н</w:t>
      </w:r>
      <w:proofErr w:type="spellStart"/>
      <w:r w:rsidRPr="009C7730">
        <w:rPr>
          <w:b/>
          <w:sz w:val="28"/>
          <w:szCs w:val="28"/>
        </w:rPr>
        <w:t>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AE412C" w:rsidRPr="009C7730" w:rsidRDefault="00AE412C" w:rsidP="00AE412C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AE412C" w:rsidRDefault="00AE412C" w:rsidP="00AE412C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AE412C" w:rsidRPr="009C7730" w:rsidRDefault="00AE412C" w:rsidP="00AE412C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 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9C7730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1133</w:t>
      </w:r>
    </w:p>
    <w:p w:rsidR="00AE412C" w:rsidRDefault="00AE412C" w:rsidP="00AE412C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AE412C" w:rsidRPr="009C7730" w:rsidRDefault="00AE412C" w:rsidP="00AE412C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AE412C" w:rsidRDefault="00AE412C" w:rsidP="00AE412C">
      <w:pPr>
        <w:pStyle w:val="a3"/>
        <w:ind w:left="0"/>
        <w:jc w:val="both"/>
        <w:rPr>
          <w:sz w:val="28"/>
          <w:szCs w:val="28"/>
          <w:lang w:val="uk-UA"/>
        </w:rPr>
      </w:pPr>
    </w:p>
    <w:p w:rsidR="00AE412C" w:rsidRPr="009C7730" w:rsidRDefault="00AE412C" w:rsidP="00AE412C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та обговоривши заяву </w:t>
      </w:r>
      <w:r w:rsidRPr="009C7730">
        <w:rPr>
          <w:b/>
          <w:sz w:val="28"/>
          <w:szCs w:val="28"/>
          <w:lang w:val="uk-UA"/>
        </w:rPr>
        <w:t xml:space="preserve">гр. Шевчука Петра Васильовича </w:t>
      </w:r>
      <w:r w:rsidRPr="009C7730">
        <w:rPr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на сесії сільської ради та враховуючи розпорядження голови Рівненської районної державної адміністрації від 25 жовтня 2012 року № 965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 w:rsidRPr="009C7730">
        <w:rPr>
          <w:sz w:val="28"/>
          <w:szCs w:val="28"/>
          <w:lang w:val="uk-UA"/>
        </w:rPr>
        <w:t>-територіальних</w:t>
      </w:r>
      <w:proofErr w:type="spellEnd"/>
      <w:r w:rsidRPr="009C7730">
        <w:rPr>
          <w:sz w:val="28"/>
          <w:szCs w:val="28"/>
          <w:lang w:val="uk-UA"/>
        </w:rPr>
        <w:t xml:space="preserve"> одиниць від 19 травня 2017 року номер НВ - 5603089142017, генеральний план села Обарів Рівненського району Рівненської області, керуючись ст. 12, 40, 116, 118, 125, 126 Земельного кодексу України та ст. 26 Закону України «Про місцеве самоврядування в Україні» сільська рада –</w:t>
      </w:r>
    </w:p>
    <w:p w:rsidR="00AE412C" w:rsidRDefault="00AE412C" w:rsidP="00AE412C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AE412C" w:rsidRPr="009C7730" w:rsidRDefault="00AE412C" w:rsidP="00AE412C">
      <w:pPr>
        <w:pStyle w:val="a3"/>
        <w:ind w:left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AE412C" w:rsidRPr="009C7730" w:rsidRDefault="00AE412C" w:rsidP="00AE412C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AE412C" w:rsidRPr="009C7730" w:rsidRDefault="00AE412C" w:rsidP="00AE412C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Надати дозвіл </w:t>
      </w:r>
      <w:r w:rsidRPr="009C7730">
        <w:rPr>
          <w:b/>
          <w:sz w:val="28"/>
          <w:szCs w:val="28"/>
          <w:lang w:val="uk-UA"/>
        </w:rPr>
        <w:t>гр. Шевчуку Петру Васильовичу</w:t>
      </w:r>
      <w:r w:rsidRPr="009C7730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власність орієнтовною площею 0,10 га для будівництва та обслуговування житлового будинку, господарських будівель та споруд (присадибна ділянка) в с. Обарів.</w:t>
      </w:r>
    </w:p>
    <w:p w:rsidR="00AE412C" w:rsidRPr="009C7730" w:rsidRDefault="00AE412C" w:rsidP="00AE412C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AE412C" w:rsidRPr="009C7730" w:rsidRDefault="00AE412C" w:rsidP="00AE412C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AE412C" w:rsidRPr="009C7730" w:rsidRDefault="00AE412C" w:rsidP="00AE412C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AE412C" w:rsidRDefault="00AE412C" w:rsidP="00AE412C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</w:t>
      </w:r>
    </w:p>
    <w:p w:rsidR="00AE412C" w:rsidRDefault="00AE412C" w:rsidP="00AE412C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AE412C" w:rsidRDefault="00AE412C" w:rsidP="00AE412C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AE412C" w:rsidRPr="009C7730" w:rsidRDefault="00AE412C" w:rsidP="00AE412C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 xml:space="preserve">          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          В. Виговський</w:t>
      </w:r>
    </w:p>
    <w:p w:rsidR="00AE412C" w:rsidRPr="009C7730" w:rsidRDefault="00AE412C" w:rsidP="00AE412C">
      <w:pPr>
        <w:rPr>
          <w:sz w:val="28"/>
          <w:szCs w:val="28"/>
          <w:lang w:val="uk-UA"/>
        </w:rPr>
      </w:pPr>
    </w:p>
    <w:p w:rsidR="00AE412C" w:rsidRPr="0087141C" w:rsidRDefault="00AE412C" w:rsidP="00AE412C">
      <w:pPr>
        <w:ind w:firstLine="709"/>
        <w:rPr>
          <w:lang w:val="uk-UA"/>
        </w:rPr>
      </w:pPr>
    </w:p>
    <w:p w:rsidR="00AE412C" w:rsidRPr="00404324" w:rsidRDefault="00AE412C" w:rsidP="00AE412C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AE412C" w:rsidRPr="00404324" w:rsidRDefault="00AE412C" w:rsidP="00AE412C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AE412C" w:rsidRPr="00AF312B" w:rsidRDefault="00AE412C" w:rsidP="00AE412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AE412C" w:rsidRPr="00AF312B" w:rsidRDefault="00AE412C" w:rsidP="00AE412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AE412C" w:rsidRPr="00AF312B" w:rsidRDefault="00AE412C" w:rsidP="00AE412C">
      <w:pPr>
        <w:jc w:val="center"/>
        <w:rPr>
          <w:b/>
          <w:sz w:val="28"/>
          <w:szCs w:val="28"/>
          <w:u w:val="single"/>
          <w:lang w:val="uk-UA"/>
        </w:rPr>
      </w:pPr>
    </w:p>
    <w:p w:rsidR="00AE412C" w:rsidRPr="00AF312B" w:rsidRDefault="00AE412C" w:rsidP="00AE412C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AE412C" w:rsidRDefault="00AE412C" w:rsidP="00AE412C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E412C" w:rsidRPr="00404324" w:rsidRDefault="00AE412C" w:rsidP="00AE412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Шевчука Петра Васильовича»</w:t>
      </w:r>
    </w:p>
    <w:p w:rsidR="00AE412C" w:rsidRDefault="00AE412C" w:rsidP="00AE412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E412C" w:rsidRPr="00032C23" w:rsidRDefault="00AE412C" w:rsidP="00AE412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E412C" w:rsidRPr="00B3274F" w:rsidTr="00DB5D8B">
        <w:tc>
          <w:tcPr>
            <w:tcW w:w="675" w:type="dxa"/>
            <w:vAlign w:val="center"/>
          </w:tcPr>
          <w:p w:rsidR="00AE412C" w:rsidRPr="00B3274F" w:rsidRDefault="00AE412C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E412C" w:rsidRPr="00B3274F" w:rsidRDefault="00AE412C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E412C" w:rsidRPr="00B3274F" w:rsidRDefault="00AE412C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E412C" w:rsidRPr="00B3274F" w:rsidRDefault="00AE412C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E412C" w:rsidRPr="00B3274F" w:rsidRDefault="00AE412C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E412C" w:rsidRPr="00B3274F" w:rsidRDefault="00AE412C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E412C" w:rsidRPr="00B3274F" w:rsidTr="00DB5D8B">
        <w:tc>
          <w:tcPr>
            <w:tcW w:w="675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E412C" w:rsidRPr="00401BE4" w:rsidRDefault="00AE412C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E412C" w:rsidRPr="00113E98" w:rsidRDefault="00AE412C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E412C" w:rsidRPr="00F4605E" w:rsidRDefault="00AE412C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AE412C" w:rsidRPr="00B3274F" w:rsidTr="00DB5D8B">
        <w:tc>
          <w:tcPr>
            <w:tcW w:w="675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E412C" w:rsidRPr="00401BE4" w:rsidRDefault="00AE412C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E412C" w:rsidRPr="0099360F" w:rsidRDefault="00AE412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E412C" w:rsidRPr="00F4605E" w:rsidRDefault="00AE412C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AE412C" w:rsidRPr="00B3274F" w:rsidTr="00DB5D8B">
        <w:tc>
          <w:tcPr>
            <w:tcW w:w="675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E412C" w:rsidRPr="00401BE4" w:rsidRDefault="00AE412C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E412C" w:rsidRPr="0099360F" w:rsidRDefault="00AE412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</w:tr>
      <w:tr w:rsidR="00AE412C" w:rsidRPr="00B3274F" w:rsidTr="00DB5D8B">
        <w:tc>
          <w:tcPr>
            <w:tcW w:w="675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E412C" w:rsidRPr="00401BE4" w:rsidRDefault="00AE412C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E412C" w:rsidRPr="0099360F" w:rsidRDefault="00AE412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</w:tr>
      <w:tr w:rsidR="00AE412C" w:rsidRPr="00B3274F" w:rsidTr="00DB5D8B">
        <w:tc>
          <w:tcPr>
            <w:tcW w:w="675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E412C" w:rsidRPr="00401BE4" w:rsidRDefault="00AE412C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E412C" w:rsidRPr="0099360F" w:rsidRDefault="00AE412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</w:tr>
      <w:tr w:rsidR="00AE412C" w:rsidRPr="00B3274F" w:rsidTr="00DB5D8B">
        <w:tc>
          <w:tcPr>
            <w:tcW w:w="675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E412C" w:rsidRPr="00401BE4" w:rsidRDefault="00AE412C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E412C" w:rsidRPr="0099360F" w:rsidRDefault="00AE412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E412C" w:rsidRPr="00F4605E" w:rsidRDefault="00AE412C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AE412C" w:rsidRPr="00B3274F" w:rsidTr="00DB5D8B">
        <w:tc>
          <w:tcPr>
            <w:tcW w:w="675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E412C" w:rsidRPr="00401BE4" w:rsidRDefault="00AE412C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E412C" w:rsidRPr="0099360F" w:rsidRDefault="00AE412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</w:tr>
      <w:tr w:rsidR="00AE412C" w:rsidRPr="00B3274F" w:rsidTr="00DB5D8B">
        <w:tc>
          <w:tcPr>
            <w:tcW w:w="675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E412C" w:rsidRPr="00401BE4" w:rsidRDefault="00AE412C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E412C" w:rsidRPr="0099360F" w:rsidRDefault="00AE412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E412C" w:rsidRPr="00F4605E" w:rsidRDefault="00AE412C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AE412C" w:rsidRPr="00B3274F" w:rsidTr="00DB5D8B">
        <w:tc>
          <w:tcPr>
            <w:tcW w:w="675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E412C" w:rsidRPr="00401BE4" w:rsidRDefault="00AE412C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E412C" w:rsidRPr="0099360F" w:rsidRDefault="00AE412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E412C" w:rsidRPr="00F4605E" w:rsidRDefault="00AE412C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AE412C" w:rsidRPr="00B3274F" w:rsidTr="00DB5D8B">
        <w:tc>
          <w:tcPr>
            <w:tcW w:w="675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E412C" w:rsidRPr="00401BE4" w:rsidRDefault="00AE412C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E412C" w:rsidRPr="0099360F" w:rsidRDefault="00AE412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</w:tr>
      <w:tr w:rsidR="00AE412C" w:rsidRPr="00B3274F" w:rsidTr="00DB5D8B">
        <w:tc>
          <w:tcPr>
            <w:tcW w:w="675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E412C" w:rsidRPr="00401BE4" w:rsidRDefault="00AE412C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E412C" w:rsidRPr="0099360F" w:rsidRDefault="00AE412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E412C" w:rsidRPr="00F4605E" w:rsidRDefault="00AE412C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AE412C" w:rsidRPr="00B3274F" w:rsidTr="00DB5D8B">
        <w:tc>
          <w:tcPr>
            <w:tcW w:w="675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E412C" w:rsidRPr="00401BE4" w:rsidRDefault="00AE412C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E412C" w:rsidRPr="0099360F" w:rsidRDefault="00AE412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</w:tr>
      <w:tr w:rsidR="00AE412C" w:rsidRPr="00B3274F" w:rsidTr="00DB5D8B">
        <w:tc>
          <w:tcPr>
            <w:tcW w:w="675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E412C" w:rsidRPr="00401BE4" w:rsidRDefault="00AE412C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E412C" w:rsidRPr="0099360F" w:rsidRDefault="00AE412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</w:tr>
      <w:tr w:rsidR="00AE412C" w:rsidRPr="00B3274F" w:rsidTr="00DB5D8B">
        <w:tc>
          <w:tcPr>
            <w:tcW w:w="675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E412C" w:rsidRPr="00401BE4" w:rsidRDefault="00AE412C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E412C" w:rsidRPr="00F4605E" w:rsidRDefault="00AE412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</w:tr>
      <w:tr w:rsidR="00AE412C" w:rsidRPr="00B3274F" w:rsidTr="00DB5D8B">
        <w:tc>
          <w:tcPr>
            <w:tcW w:w="675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E412C" w:rsidRPr="00401BE4" w:rsidRDefault="00AE412C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E412C" w:rsidRPr="00F4605E" w:rsidRDefault="00AE412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</w:tr>
      <w:tr w:rsidR="00AE412C" w:rsidRPr="00B3274F" w:rsidTr="00DB5D8B">
        <w:tc>
          <w:tcPr>
            <w:tcW w:w="4928" w:type="dxa"/>
            <w:gridSpan w:val="2"/>
          </w:tcPr>
          <w:p w:rsidR="00AE412C" w:rsidRPr="00236AE4" w:rsidRDefault="00AE412C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E412C" w:rsidRPr="0099360F" w:rsidRDefault="00AE412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E412C" w:rsidRPr="00401BE4" w:rsidRDefault="00AE412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E412C" w:rsidRPr="00F4605E" w:rsidRDefault="00AE412C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E412C" w:rsidRDefault="00AE412C" w:rsidP="00AE412C">
      <w:pPr>
        <w:jc w:val="center"/>
        <w:rPr>
          <w:b/>
          <w:sz w:val="28"/>
          <w:szCs w:val="28"/>
        </w:rPr>
      </w:pPr>
    </w:p>
    <w:p w:rsidR="00AE412C" w:rsidRDefault="00AE412C" w:rsidP="00AE412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AE412C" w:rsidRDefault="00AE412C" w:rsidP="00AE41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E412C" w:rsidRDefault="00AE412C" w:rsidP="00AE41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E412C" w:rsidRDefault="00AE412C" w:rsidP="00AE41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AE412C" w:rsidRDefault="00AE412C" w:rsidP="00AE412C">
      <w:pPr>
        <w:jc w:val="both"/>
        <w:rPr>
          <w:b/>
          <w:sz w:val="28"/>
          <w:szCs w:val="28"/>
        </w:rPr>
      </w:pPr>
    </w:p>
    <w:p w:rsidR="00AE412C" w:rsidRDefault="00AE412C" w:rsidP="00AE412C">
      <w:pPr>
        <w:jc w:val="both"/>
        <w:rPr>
          <w:b/>
          <w:sz w:val="28"/>
          <w:szCs w:val="28"/>
          <w:lang w:val="uk-UA"/>
        </w:rPr>
      </w:pPr>
    </w:p>
    <w:p w:rsidR="00AE412C" w:rsidRDefault="00AE412C" w:rsidP="00AE412C">
      <w:pPr>
        <w:jc w:val="both"/>
        <w:rPr>
          <w:b/>
          <w:sz w:val="28"/>
          <w:szCs w:val="28"/>
          <w:lang w:val="uk-UA"/>
        </w:rPr>
      </w:pPr>
    </w:p>
    <w:p w:rsidR="00AE412C" w:rsidRDefault="00AE412C" w:rsidP="00AE412C">
      <w:pPr>
        <w:jc w:val="both"/>
        <w:rPr>
          <w:b/>
          <w:sz w:val="28"/>
          <w:szCs w:val="28"/>
          <w:lang w:val="uk-UA"/>
        </w:rPr>
      </w:pPr>
    </w:p>
    <w:p w:rsidR="00AE412C" w:rsidRPr="00F4605E" w:rsidRDefault="00AE412C" w:rsidP="00AE412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AE412C" w:rsidRPr="0033238A" w:rsidRDefault="00AE412C" w:rsidP="00AE412C">
      <w:pPr>
        <w:jc w:val="both"/>
        <w:rPr>
          <w:b/>
          <w:sz w:val="28"/>
          <w:szCs w:val="28"/>
          <w:lang w:val="uk-UA"/>
        </w:rPr>
      </w:pPr>
    </w:p>
    <w:p w:rsidR="00AE412C" w:rsidRPr="00F4605E" w:rsidRDefault="00AE412C" w:rsidP="00AE412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E412C" w:rsidRDefault="00AE412C" w:rsidP="00AE412C">
      <w:pPr>
        <w:jc w:val="both"/>
        <w:rPr>
          <w:b/>
          <w:sz w:val="28"/>
          <w:szCs w:val="28"/>
        </w:rPr>
      </w:pPr>
    </w:p>
    <w:p w:rsidR="00AE412C" w:rsidRDefault="00AE412C" w:rsidP="00AE412C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AE412C" w:rsidRDefault="007761C7">
      <w:pPr>
        <w:rPr>
          <w:lang w:val="uk-UA"/>
        </w:rPr>
      </w:pPr>
    </w:p>
    <w:sectPr w:rsidR="007761C7" w:rsidRPr="00AE412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090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E412C"/>
    <w:rsid w:val="003E787E"/>
    <w:rsid w:val="006A7D36"/>
    <w:rsid w:val="007761C7"/>
    <w:rsid w:val="00AE412C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2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12C"/>
    <w:pPr>
      <w:ind w:left="708"/>
    </w:pPr>
  </w:style>
  <w:style w:type="table" w:styleId="a4">
    <w:name w:val="Table Grid"/>
    <w:basedOn w:val="a1"/>
    <w:uiPriority w:val="59"/>
    <w:rsid w:val="00AE4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41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12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2185</Words>
  <Characters>1246</Characters>
  <Application>Microsoft Office Word</Application>
  <DocSecurity>0</DocSecurity>
  <Lines>10</Lines>
  <Paragraphs>6</Paragraphs>
  <ScaleCrop>false</ScaleCrop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2019-04-03T06:45:00Z</dcterms:created>
  <dcterms:modified xsi:type="dcterms:W3CDTF">2019-04-03T06:45:00Z</dcterms:modified>
</cp:coreProperties>
</file>