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B5" w:rsidRDefault="00C24DB5" w:rsidP="00C24DB5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B5" w:rsidRPr="00703FF8" w:rsidRDefault="00C24DB5" w:rsidP="00C24DB5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24DB5" w:rsidRPr="00703FF8" w:rsidRDefault="00C24DB5" w:rsidP="00C24DB5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24DB5" w:rsidRPr="00703FF8" w:rsidRDefault="00C24DB5" w:rsidP="00C24DB5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(Сьоме </w:t>
      </w:r>
      <w:proofErr w:type="spellStart"/>
      <w:r w:rsidRPr="00703FF8">
        <w:rPr>
          <w:b/>
          <w:sz w:val="28"/>
          <w:szCs w:val="28"/>
        </w:rPr>
        <w:t>скликання</w:t>
      </w:r>
      <w:proofErr w:type="spellEnd"/>
      <w:r w:rsidRPr="00703FF8">
        <w:rPr>
          <w:b/>
          <w:sz w:val="28"/>
          <w:szCs w:val="28"/>
          <w:lang w:val="uk-UA"/>
        </w:rPr>
        <w:t>)</w:t>
      </w:r>
    </w:p>
    <w:p w:rsidR="00C24DB5" w:rsidRPr="00703FF8" w:rsidRDefault="00C24DB5" w:rsidP="00C24DB5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 w:rsidRPr="00703FF8">
        <w:rPr>
          <w:b/>
          <w:sz w:val="28"/>
          <w:szCs w:val="28"/>
          <w:lang w:val="uk-UA"/>
        </w:rPr>
        <w:t>Р</w:t>
      </w:r>
      <w:r w:rsidRPr="00703FF8">
        <w:rPr>
          <w:b/>
          <w:sz w:val="28"/>
          <w:szCs w:val="28"/>
        </w:rPr>
        <w:t xml:space="preserve"> І Ш Е Н </w:t>
      </w:r>
      <w:proofErr w:type="spellStart"/>
      <w:r w:rsidRPr="00703FF8">
        <w:rPr>
          <w:b/>
          <w:sz w:val="28"/>
          <w:szCs w:val="28"/>
        </w:rPr>
        <w:t>Н</w:t>
      </w:r>
      <w:proofErr w:type="spellEnd"/>
      <w:r w:rsidRPr="00703FF8">
        <w:rPr>
          <w:b/>
          <w:sz w:val="28"/>
          <w:szCs w:val="28"/>
        </w:rPr>
        <w:t xml:space="preserve"> Я</w:t>
      </w:r>
    </w:p>
    <w:p w:rsidR="00C24DB5" w:rsidRDefault="00C24DB5" w:rsidP="00C24DB5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    </w:t>
      </w:r>
    </w:p>
    <w:p w:rsidR="00C24DB5" w:rsidRPr="00703FF8" w:rsidRDefault="00C24DB5" w:rsidP="00C24DB5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04 грудня 2019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703FF8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1329</w:t>
      </w:r>
    </w:p>
    <w:p w:rsidR="00C24DB5" w:rsidRDefault="00C24DB5" w:rsidP="00C24DB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    </w:t>
      </w:r>
    </w:p>
    <w:p w:rsidR="00C24DB5" w:rsidRPr="00703FF8" w:rsidRDefault="00C24DB5" w:rsidP="00C24DB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Про розгляд заяви </w:t>
      </w:r>
    </w:p>
    <w:p w:rsidR="00C24DB5" w:rsidRPr="00703FF8" w:rsidRDefault="00C24DB5" w:rsidP="00C24DB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C24DB5" w:rsidRPr="00703FF8" w:rsidRDefault="00C24DB5" w:rsidP="00C24DB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Барчук</w:t>
      </w:r>
      <w:proofErr w:type="spellEnd"/>
      <w:r>
        <w:rPr>
          <w:sz w:val="28"/>
          <w:szCs w:val="28"/>
          <w:lang w:val="uk-UA"/>
        </w:rPr>
        <w:t xml:space="preserve"> Любов Сергіївни</w:t>
      </w:r>
      <w:r w:rsidRPr="00703FF8">
        <w:rPr>
          <w:sz w:val="28"/>
          <w:szCs w:val="28"/>
          <w:lang w:val="uk-UA"/>
        </w:rPr>
        <w:t xml:space="preserve"> про надання дозволу на складання технічної документації із землеустрою щодо встановле</w:t>
      </w:r>
      <w:r>
        <w:rPr>
          <w:sz w:val="28"/>
          <w:szCs w:val="28"/>
          <w:lang w:val="uk-UA"/>
        </w:rPr>
        <w:t>ння (відновлення) меж земельних ділянок</w:t>
      </w:r>
      <w:r w:rsidRPr="00703FF8">
        <w:rPr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 xml:space="preserve"> та для ведення особистого селянського господарства </w:t>
      </w:r>
      <w:r w:rsidRPr="00703FF8">
        <w:rPr>
          <w:sz w:val="28"/>
          <w:szCs w:val="28"/>
          <w:lang w:val="uk-UA"/>
        </w:rPr>
        <w:t>на сесії сільської ради, керуючись ст. 12, 40, 116, 118, 121, 124, 125 Земельного кодексу України та ст. 26 Закону України «Про місцеве самоврядування в Україні» сільська рада –</w:t>
      </w:r>
    </w:p>
    <w:p w:rsidR="00C24DB5" w:rsidRDefault="00C24DB5" w:rsidP="00C24DB5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</w:p>
    <w:p w:rsidR="00C24DB5" w:rsidRPr="00703FF8" w:rsidRDefault="00C24DB5" w:rsidP="00C24DB5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 и р і ш и л а :</w:t>
      </w:r>
    </w:p>
    <w:p w:rsidR="00C24DB5" w:rsidRPr="00703FF8" w:rsidRDefault="00C24DB5" w:rsidP="00C24DB5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</w:p>
    <w:p w:rsidR="00C24DB5" w:rsidRPr="00703FF8" w:rsidRDefault="00C24DB5" w:rsidP="00C24DB5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Надати  дозвіл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Барчук</w:t>
      </w:r>
      <w:proofErr w:type="spellEnd"/>
      <w:r>
        <w:rPr>
          <w:sz w:val="28"/>
          <w:szCs w:val="28"/>
          <w:lang w:val="uk-UA"/>
        </w:rPr>
        <w:t xml:space="preserve"> Любов Сергіївні</w:t>
      </w:r>
      <w:r w:rsidRPr="00703FF8">
        <w:rPr>
          <w:sz w:val="28"/>
          <w:szCs w:val="28"/>
          <w:lang w:val="uk-UA"/>
        </w:rPr>
        <w:t xml:space="preserve"> на складання технічної документації із землеустрою щодо встанов</w:t>
      </w:r>
      <w:r>
        <w:rPr>
          <w:sz w:val="28"/>
          <w:szCs w:val="28"/>
          <w:lang w:val="uk-UA"/>
        </w:rPr>
        <w:t>лення (відновлення) меж земельних ділянок</w:t>
      </w:r>
      <w:r w:rsidRPr="00703FF8">
        <w:rPr>
          <w:sz w:val="28"/>
          <w:szCs w:val="28"/>
          <w:lang w:val="uk-UA"/>
        </w:rPr>
        <w:t xml:space="preserve"> в нату</w:t>
      </w:r>
      <w:r>
        <w:rPr>
          <w:sz w:val="28"/>
          <w:szCs w:val="28"/>
          <w:lang w:val="uk-UA"/>
        </w:rPr>
        <w:t>рі (на місцевості) площею 0,12</w:t>
      </w:r>
      <w:r w:rsidRPr="00703FF8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</w:t>
      </w:r>
      <w:r>
        <w:rPr>
          <w:sz w:val="28"/>
          <w:szCs w:val="28"/>
          <w:lang w:val="uk-UA"/>
        </w:rPr>
        <w:t>) в с. Обарів, вул. Тополева</w:t>
      </w:r>
      <w:r w:rsidRPr="00703F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 5  та площею  0,03 га, 0,15 га, 0,43 га для ведення особистого селянського господарства в                 с. Обарів</w:t>
      </w:r>
      <w:r w:rsidRPr="007F04DF">
        <w:rPr>
          <w:sz w:val="28"/>
          <w:szCs w:val="28"/>
          <w:lang w:val="uk-UA"/>
        </w:rPr>
        <w:t xml:space="preserve"> </w:t>
      </w:r>
      <w:r w:rsidRPr="00703FF8">
        <w:rPr>
          <w:sz w:val="28"/>
          <w:szCs w:val="28"/>
          <w:lang w:val="uk-UA"/>
        </w:rPr>
        <w:t>Рівненського району Рівненської області.</w:t>
      </w:r>
    </w:p>
    <w:p w:rsidR="00C24DB5" w:rsidRPr="00703FF8" w:rsidRDefault="00C24DB5" w:rsidP="00C24DB5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C24DB5" w:rsidRPr="00703FF8" w:rsidRDefault="00C24DB5" w:rsidP="00C24DB5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24DB5" w:rsidRPr="00703FF8" w:rsidRDefault="00C24DB5" w:rsidP="00C24DB5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C24DB5" w:rsidRPr="00703FF8" w:rsidRDefault="00C24DB5" w:rsidP="00C24DB5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C24DB5" w:rsidRDefault="00C24DB5" w:rsidP="00C24DB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C24DB5" w:rsidRDefault="00C24DB5" w:rsidP="00C24DB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C24DB5" w:rsidRDefault="00C24DB5" w:rsidP="00C24DB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C24DB5" w:rsidRDefault="00C24DB5" w:rsidP="00C24DB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C24DB5" w:rsidRPr="00703FF8" w:rsidRDefault="00C24DB5" w:rsidP="00C24DB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Сільський 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Віктор ВИГОВСЬКИЙ</w:t>
      </w:r>
    </w:p>
    <w:p w:rsidR="00C24DB5" w:rsidRDefault="00C24DB5" w:rsidP="00C24DB5">
      <w:pPr>
        <w:jc w:val="center"/>
        <w:rPr>
          <w:b/>
          <w:sz w:val="28"/>
          <w:szCs w:val="28"/>
          <w:lang w:val="uk-UA"/>
        </w:rPr>
      </w:pPr>
    </w:p>
    <w:p w:rsidR="00C24DB5" w:rsidRDefault="00C24DB5" w:rsidP="00C24DB5">
      <w:pPr>
        <w:jc w:val="center"/>
        <w:rPr>
          <w:b/>
          <w:sz w:val="28"/>
          <w:szCs w:val="28"/>
          <w:lang w:val="uk-UA"/>
        </w:rPr>
      </w:pPr>
    </w:p>
    <w:p w:rsidR="00C24DB5" w:rsidRDefault="00C24DB5" w:rsidP="00C24DB5">
      <w:pPr>
        <w:jc w:val="center"/>
        <w:rPr>
          <w:b/>
          <w:sz w:val="28"/>
          <w:szCs w:val="28"/>
          <w:lang w:val="uk-UA"/>
        </w:rPr>
      </w:pPr>
    </w:p>
    <w:p w:rsidR="00C24DB5" w:rsidRDefault="00C24DB5" w:rsidP="00C24DB5">
      <w:pPr>
        <w:jc w:val="center"/>
        <w:rPr>
          <w:b/>
          <w:sz w:val="28"/>
          <w:szCs w:val="28"/>
          <w:lang w:val="uk-UA"/>
        </w:rPr>
      </w:pPr>
    </w:p>
    <w:p w:rsidR="00C24DB5" w:rsidRDefault="00C24DB5" w:rsidP="00C24DB5">
      <w:pPr>
        <w:jc w:val="center"/>
        <w:rPr>
          <w:b/>
          <w:sz w:val="28"/>
          <w:szCs w:val="28"/>
          <w:lang w:val="uk-UA"/>
        </w:rPr>
      </w:pPr>
    </w:p>
    <w:p w:rsidR="00C24DB5" w:rsidRPr="00113E98" w:rsidRDefault="00C24DB5" w:rsidP="00C24DB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24DB5" w:rsidRPr="00113E98" w:rsidRDefault="00C24DB5" w:rsidP="00C24DB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24DB5" w:rsidRPr="008C7A68" w:rsidRDefault="00C24DB5" w:rsidP="00C24DB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24DB5" w:rsidRPr="008C7A68" w:rsidRDefault="00C24DB5" w:rsidP="00C24DB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24DB5" w:rsidRPr="008C7A68" w:rsidRDefault="00C24DB5" w:rsidP="00C24DB5">
      <w:pPr>
        <w:jc w:val="center"/>
        <w:rPr>
          <w:b/>
          <w:sz w:val="28"/>
          <w:szCs w:val="28"/>
          <w:u w:val="single"/>
          <w:lang w:val="uk-UA"/>
        </w:rPr>
      </w:pPr>
    </w:p>
    <w:p w:rsidR="00C24DB5" w:rsidRPr="008C7A68" w:rsidRDefault="00C24DB5" w:rsidP="00C24DB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24DB5" w:rsidRDefault="00C24DB5" w:rsidP="00C24DB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24DB5" w:rsidRPr="00BF56FD" w:rsidRDefault="00C24DB5" w:rsidP="00C24DB5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Барчук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Л.С.» </w:t>
      </w:r>
    </w:p>
    <w:p w:rsidR="00C24DB5" w:rsidRPr="00032C23" w:rsidRDefault="00C24DB5" w:rsidP="00C24DB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24DB5" w:rsidRPr="00B3274F" w:rsidTr="000D4F2C">
        <w:tc>
          <w:tcPr>
            <w:tcW w:w="675" w:type="dxa"/>
            <w:vAlign w:val="center"/>
          </w:tcPr>
          <w:p w:rsidR="00C24DB5" w:rsidRPr="00B3274F" w:rsidRDefault="00C24DB5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24DB5" w:rsidRPr="00B3274F" w:rsidRDefault="00C24DB5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24DB5" w:rsidRPr="00B3274F" w:rsidRDefault="00C24DB5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24DB5" w:rsidRPr="00B3274F" w:rsidRDefault="00C24DB5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24DB5" w:rsidRPr="00B3274F" w:rsidRDefault="00C24DB5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24DB5" w:rsidRPr="00B3274F" w:rsidRDefault="00C24DB5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24DB5" w:rsidRPr="00113E98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F4605E" w:rsidRDefault="00C24DB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24DB5" w:rsidRPr="0099360F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F4605E" w:rsidRDefault="00C24DB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24DB5" w:rsidRPr="0099360F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24DB5" w:rsidRPr="0099360F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24DB5" w:rsidRPr="0099360F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24DB5" w:rsidRPr="0099360F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F4605E" w:rsidRDefault="00C24DB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24DB5" w:rsidRPr="0099360F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24DB5" w:rsidRPr="00F07C98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F4605E" w:rsidRDefault="00C24DB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24DB5" w:rsidRPr="00F07C98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F4605E" w:rsidRDefault="00C24DB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24DB5" w:rsidRPr="00F07C98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24DB5" w:rsidRPr="00F07C98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F4605E" w:rsidRDefault="00C24DB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24DB5" w:rsidRPr="00F07C98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24DB5" w:rsidRPr="00F07C98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24DB5" w:rsidRPr="00F4605E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</w:tr>
      <w:tr w:rsidR="00C24DB5" w:rsidRPr="00B3274F" w:rsidTr="000D4F2C">
        <w:tc>
          <w:tcPr>
            <w:tcW w:w="675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24DB5" w:rsidRPr="00401BE4" w:rsidRDefault="00C24DB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24DB5" w:rsidRPr="00F4605E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</w:tr>
      <w:tr w:rsidR="00C24DB5" w:rsidRPr="00B3274F" w:rsidTr="000D4F2C">
        <w:tc>
          <w:tcPr>
            <w:tcW w:w="4928" w:type="dxa"/>
            <w:gridSpan w:val="2"/>
          </w:tcPr>
          <w:p w:rsidR="00C24DB5" w:rsidRPr="00236AE4" w:rsidRDefault="00C24DB5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24DB5" w:rsidRPr="0099360F" w:rsidRDefault="00C24DB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24DB5" w:rsidRPr="0099360F" w:rsidRDefault="00C24DB5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24DB5" w:rsidRPr="00401BE4" w:rsidRDefault="00C24DB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4DB5" w:rsidRPr="00F4605E" w:rsidRDefault="00C24DB5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24DB5" w:rsidRDefault="00C24DB5" w:rsidP="00C24DB5">
      <w:pPr>
        <w:jc w:val="center"/>
        <w:rPr>
          <w:b/>
          <w:sz w:val="28"/>
          <w:szCs w:val="28"/>
        </w:rPr>
      </w:pPr>
    </w:p>
    <w:p w:rsidR="00C24DB5" w:rsidRDefault="00C24DB5" w:rsidP="00C24DB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C24DB5" w:rsidRDefault="00C24DB5" w:rsidP="00C24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24DB5" w:rsidRDefault="00C24DB5" w:rsidP="00C24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24DB5" w:rsidRDefault="00C24DB5" w:rsidP="00C24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24DB5" w:rsidRDefault="00C24DB5" w:rsidP="00C24DB5">
      <w:pPr>
        <w:jc w:val="both"/>
        <w:rPr>
          <w:b/>
          <w:sz w:val="28"/>
          <w:szCs w:val="28"/>
        </w:rPr>
      </w:pPr>
    </w:p>
    <w:p w:rsidR="00C24DB5" w:rsidRDefault="00C24DB5" w:rsidP="00C24DB5">
      <w:pPr>
        <w:jc w:val="both"/>
        <w:rPr>
          <w:b/>
          <w:sz w:val="28"/>
          <w:szCs w:val="28"/>
          <w:lang w:val="uk-UA"/>
        </w:rPr>
      </w:pPr>
    </w:p>
    <w:p w:rsidR="00C24DB5" w:rsidRDefault="00C24DB5" w:rsidP="00C24DB5">
      <w:pPr>
        <w:jc w:val="both"/>
        <w:rPr>
          <w:b/>
          <w:sz w:val="28"/>
          <w:szCs w:val="28"/>
          <w:lang w:val="uk-UA"/>
        </w:rPr>
      </w:pPr>
    </w:p>
    <w:p w:rsidR="00C24DB5" w:rsidRDefault="00C24DB5" w:rsidP="00C24DB5">
      <w:pPr>
        <w:jc w:val="both"/>
        <w:rPr>
          <w:b/>
          <w:sz w:val="28"/>
          <w:szCs w:val="28"/>
          <w:lang w:val="uk-UA"/>
        </w:rPr>
      </w:pPr>
    </w:p>
    <w:p w:rsidR="00C24DB5" w:rsidRPr="00F4605E" w:rsidRDefault="00C24DB5" w:rsidP="00C24D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24DB5" w:rsidRPr="0033238A" w:rsidRDefault="00C24DB5" w:rsidP="00C24DB5">
      <w:pPr>
        <w:jc w:val="both"/>
        <w:rPr>
          <w:b/>
          <w:sz w:val="28"/>
          <w:szCs w:val="28"/>
          <w:lang w:val="uk-UA"/>
        </w:rPr>
      </w:pPr>
    </w:p>
    <w:p w:rsidR="00C24DB5" w:rsidRPr="00F4605E" w:rsidRDefault="00C24DB5" w:rsidP="00C24DB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24DB5" w:rsidRDefault="00C24DB5" w:rsidP="00C24DB5">
      <w:pPr>
        <w:jc w:val="both"/>
        <w:rPr>
          <w:b/>
          <w:sz w:val="28"/>
          <w:szCs w:val="28"/>
        </w:rPr>
      </w:pPr>
    </w:p>
    <w:p w:rsidR="00C24DB5" w:rsidRDefault="00C24DB5" w:rsidP="00C24D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C24DB5" w:rsidRDefault="007761C7">
      <w:pPr>
        <w:rPr>
          <w:lang w:val="uk-UA"/>
        </w:rPr>
      </w:pPr>
    </w:p>
    <w:sectPr w:rsidR="007761C7" w:rsidRPr="00C24DB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20BD6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4DB5"/>
    <w:rsid w:val="003E787E"/>
    <w:rsid w:val="00505FD2"/>
    <w:rsid w:val="006A7D36"/>
    <w:rsid w:val="007761C7"/>
    <w:rsid w:val="00C24DB5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B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B5"/>
    <w:pPr>
      <w:ind w:left="720"/>
      <w:contextualSpacing/>
    </w:pPr>
  </w:style>
  <w:style w:type="table" w:styleId="a4">
    <w:name w:val="Table Grid"/>
    <w:basedOn w:val="a1"/>
    <w:uiPriority w:val="59"/>
    <w:rsid w:val="00C24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DB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1854</Words>
  <Characters>1058</Characters>
  <Application>Microsoft Office Word</Application>
  <DocSecurity>0</DocSecurity>
  <Lines>8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2019-12-19T10:17:00Z</dcterms:created>
  <dcterms:modified xsi:type="dcterms:W3CDTF">2019-12-19T10:17:00Z</dcterms:modified>
</cp:coreProperties>
</file>