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C7" w:rsidRPr="00363CC4" w:rsidRDefault="005810C7" w:rsidP="00581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0C7" w:rsidRPr="00363CC4" w:rsidRDefault="005810C7" w:rsidP="00581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5810C7" w:rsidRPr="00363CC4" w:rsidRDefault="005810C7" w:rsidP="005810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5810C7" w:rsidRPr="00363CC4" w:rsidRDefault="005810C7" w:rsidP="005810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810C7" w:rsidRPr="00363CC4" w:rsidRDefault="005810C7" w:rsidP="005810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5810C7" w:rsidRPr="00363CC4" w:rsidRDefault="005810C7" w:rsidP="005810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5810C7" w:rsidRDefault="005810C7" w:rsidP="00581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10C7" w:rsidRDefault="005810C7" w:rsidP="005810C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24 липня 2020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46</w:t>
      </w:r>
    </w:p>
    <w:p w:rsidR="005810C7" w:rsidRPr="00D3354E" w:rsidRDefault="005810C7" w:rsidP="005810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10C7" w:rsidRPr="00D3354E" w:rsidRDefault="005810C7" w:rsidP="005810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стан надходження місцевих податків </w:t>
      </w:r>
    </w:p>
    <w:p w:rsidR="005810C7" w:rsidRPr="00D3354E" w:rsidRDefault="005810C7" w:rsidP="005810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зборів по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Обарівській</w:t>
      </w: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сільській раді</w:t>
      </w:r>
    </w:p>
    <w:p w:rsidR="005810C7" w:rsidRPr="00D3354E" w:rsidRDefault="005810C7" w:rsidP="005810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10C7" w:rsidRPr="00D3354E" w:rsidRDefault="005810C7" w:rsidP="005810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10C7" w:rsidRPr="00D3354E" w:rsidRDefault="005810C7" w:rsidP="005810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касира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 w:rsidRPr="009568C1">
        <w:rPr>
          <w:rFonts w:ascii="Times New Roman" w:hAnsi="Times New Roman" w:cs="Times New Roman"/>
          <w:sz w:val="28"/>
          <w:szCs w:val="28"/>
          <w:lang w:val="uk-UA"/>
        </w:rPr>
        <w:t>Барчук</w:t>
      </w:r>
      <w:proofErr w:type="spellEnd"/>
      <w:r w:rsidRPr="00D335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про стан надходження місцевих податків і зборів по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Обарівській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раді, керуючись Законом України «Про сплату за землю», ст. 28 Закону України «Про місцеве самоврядування в Україні» та згідно ст. 269, 281, 287 Податкового Кодексу України, виконавчий комітет сільської ради</w:t>
      </w:r>
    </w:p>
    <w:p w:rsidR="005810C7" w:rsidRPr="00D3354E" w:rsidRDefault="005810C7" w:rsidP="005810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10C7" w:rsidRPr="00D3354E" w:rsidRDefault="005810C7" w:rsidP="00581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54E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D3354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3354E">
        <w:rPr>
          <w:rFonts w:ascii="Times New Roman" w:hAnsi="Times New Roman" w:cs="Times New Roman"/>
          <w:b/>
          <w:sz w:val="28"/>
          <w:szCs w:val="28"/>
        </w:rPr>
        <w:t xml:space="preserve"> І Ш И В:</w:t>
      </w:r>
    </w:p>
    <w:p w:rsidR="005810C7" w:rsidRPr="00D3354E" w:rsidRDefault="005810C7" w:rsidP="00581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0C7" w:rsidRPr="00D3354E" w:rsidRDefault="005810C7" w:rsidP="00581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касира сільської ради,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Барчук</w:t>
      </w:r>
      <w:proofErr w:type="spellEnd"/>
      <w:r w:rsidRPr="00D3354E">
        <w:rPr>
          <w:rFonts w:ascii="Times New Roman" w:hAnsi="Times New Roman" w:cs="Times New Roman"/>
          <w:sz w:val="28"/>
          <w:szCs w:val="28"/>
          <w:lang w:val="uk-UA"/>
        </w:rPr>
        <w:t>, взяти до уваги.</w:t>
      </w:r>
    </w:p>
    <w:p w:rsidR="005810C7" w:rsidRPr="00D3354E" w:rsidRDefault="005810C7" w:rsidP="00581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>Роботу касира по надходження місцевих податків і зборів вважати задовільною.</w:t>
      </w:r>
    </w:p>
    <w:p w:rsidR="005810C7" w:rsidRPr="00D3354E" w:rsidRDefault="005810C7" w:rsidP="00581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Касиру,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Барчук</w:t>
      </w:r>
      <w:proofErr w:type="spellEnd"/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, спільно із спеціалістом – землевпорядником,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Лакустою</w:t>
      </w:r>
      <w:proofErr w:type="spellEnd"/>
      <w:r w:rsidRPr="00D335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810C7" w:rsidRPr="00D3354E" w:rsidRDefault="005810C7" w:rsidP="005810C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через офіційний </w:t>
      </w:r>
      <w:proofErr w:type="spellStart"/>
      <w:r w:rsidRPr="00D3354E">
        <w:rPr>
          <w:rFonts w:ascii="Times New Roman" w:hAnsi="Times New Roman" w:cs="Times New Roman"/>
          <w:sz w:val="28"/>
          <w:szCs w:val="28"/>
          <w:lang w:val="uk-UA"/>
        </w:rPr>
        <w:t>веб-сайт</w:t>
      </w:r>
      <w:proofErr w:type="spellEnd"/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інформаційні стенди та в людних місцях повідомляти платників податку про недопустимість заборгованості сплати за землю й податку на нерухоме майно відмінне від земельної ділянки;</w:t>
      </w:r>
    </w:p>
    <w:p w:rsidR="005810C7" w:rsidRPr="00D3354E" w:rsidRDefault="005810C7" w:rsidP="005810C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>надіслати листи-повідомлення постійним неплатникам податку;</w:t>
      </w:r>
    </w:p>
    <w:p w:rsidR="005810C7" w:rsidRPr="00D3354E" w:rsidRDefault="005810C7" w:rsidP="005810C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постійно контролювати зміну землекористувачів по сільській раді та повідомляти  їх про  термін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міни оплати земельного податку.</w:t>
      </w:r>
    </w:p>
    <w:p w:rsidR="005810C7" w:rsidRPr="00D3354E" w:rsidRDefault="005810C7" w:rsidP="00581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касира сільської ради, 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Барчук</w:t>
      </w:r>
      <w:proofErr w:type="spellEnd"/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,  та члена виконавчого комітету, </w:t>
      </w: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Мирончука</w:t>
      </w:r>
      <w:proofErr w:type="spellEnd"/>
      <w:r w:rsidRPr="00D335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10C7" w:rsidRPr="00D3354E" w:rsidRDefault="005810C7" w:rsidP="0058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10C7" w:rsidRPr="00D3354E" w:rsidRDefault="005810C7" w:rsidP="0058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0C7" w:rsidRPr="005C2B0B" w:rsidRDefault="005810C7" w:rsidP="005810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Віктор ВИГОВСЬКИЙ</w:t>
      </w:r>
    </w:p>
    <w:p w:rsidR="005810C7" w:rsidRDefault="005810C7" w:rsidP="005810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810C7" w:rsidRDefault="005810C7" w:rsidP="005810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810C7" w:rsidRDefault="005810C7" w:rsidP="005810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810C7" w:rsidRDefault="005810C7" w:rsidP="005810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810C7" w:rsidRPr="00D3354E" w:rsidRDefault="005810C7" w:rsidP="005810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5810C7" w:rsidRPr="00D3354E" w:rsidRDefault="005810C7" w:rsidP="005810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стан надходження місцевих податків</w:t>
      </w:r>
    </w:p>
    <w:p w:rsidR="005810C7" w:rsidRPr="00D3354E" w:rsidRDefault="005810C7" w:rsidP="005810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зборів  по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Обарівській</w:t>
      </w: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сільській раді</w:t>
      </w:r>
    </w:p>
    <w:p w:rsidR="005810C7" w:rsidRPr="00D3354E" w:rsidRDefault="005810C7" w:rsidP="005810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810C7" w:rsidRPr="00D3354E" w:rsidRDefault="005810C7" w:rsidP="005810C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спішне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функцій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завдань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покладених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місцевого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неможливе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належного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фінансового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Основним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джерелом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надходжень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місцевих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бюджетів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мають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власні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доходи, </w:t>
      </w:r>
      <w:proofErr w:type="gram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тому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числі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місцеві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податки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збори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5810C7" w:rsidRPr="00D3354E" w:rsidRDefault="005810C7" w:rsidP="005810C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території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Обарівської</w:t>
      </w: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сільської ради встановлені такі податки і збори:</w:t>
      </w:r>
    </w:p>
    <w:p w:rsidR="005810C7" w:rsidRPr="00D3354E" w:rsidRDefault="005810C7" w:rsidP="005810C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податок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майно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складається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з: </w:t>
      </w:r>
    </w:p>
    <w:p w:rsidR="005810C7" w:rsidRPr="00D3354E" w:rsidRDefault="005810C7" w:rsidP="005810C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податку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нерухоме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майно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відмінне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земельної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сплачений юридичними і фізичними особами</w:t>
      </w: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5810C7" w:rsidRPr="00D3354E" w:rsidRDefault="005810C7" w:rsidP="005810C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плати за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ю.</w:t>
      </w:r>
    </w:p>
    <w:p w:rsidR="005810C7" w:rsidRPr="00D3354E" w:rsidRDefault="005810C7" w:rsidP="005810C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єдиний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податок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810C7" w:rsidRPr="00D3354E" w:rsidRDefault="005810C7" w:rsidP="005810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4940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зареєстрованих осіб,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них </w:t>
      </w:r>
      <w:r>
        <w:rPr>
          <w:rFonts w:ascii="Times New Roman" w:hAnsi="Times New Roman" w:cs="Times New Roman"/>
          <w:sz w:val="28"/>
          <w:szCs w:val="28"/>
          <w:lang w:val="uk-UA"/>
        </w:rPr>
        <w:t>1829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землекористувачів.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Запланована 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сума земе</w:t>
      </w:r>
      <w:r>
        <w:rPr>
          <w:rFonts w:ascii="Times New Roman" w:hAnsi="Times New Roman" w:cs="Times New Roman"/>
          <w:sz w:val="28"/>
          <w:szCs w:val="28"/>
          <w:lang w:val="uk-UA"/>
        </w:rPr>
        <w:t>льного податку з фізичних осіб н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а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рік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500000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грн. Станом </w:t>
      </w:r>
      <w:r>
        <w:rPr>
          <w:rFonts w:ascii="Times New Roman" w:hAnsi="Times New Roman" w:cs="Times New Roman"/>
          <w:sz w:val="28"/>
          <w:szCs w:val="28"/>
          <w:lang w:val="uk-UA"/>
        </w:rPr>
        <w:t>на 01.09.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року сума сплаченого земельного податку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284210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грн. Заборгованість населення по сплаті податку – </w:t>
      </w:r>
      <w:r>
        <w:rPr>
          <w:rFonts w:ascii="Times New Roman" w:hAnsi="Times New Roman" w:cs="Times New Roman"/>
          <w:sz w:val="28"/>
          <w:szCs w:val="28"/>
          <w:lang w:val="uk-UA"/>
        </w:rPr>
        <w:t>96290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 грн. </w:t>
      </w:r>
      <w:r>
        <w:rPr>
          <w:rFonts w:ascii="Times New Roman" w:hAnsi="Times New Roman" w:cs="Times New Roman"/>
          <w:sz w:val="28"/>
          <w:szCs w:val="28"/>
          <w:lang w:val="uk-UA"/>
        </w:rPr>
        <w:t>(відповідно до плану на 01.09.2020).</w:t>
      </w:r>
    </w:p>
    <w:p w:rsidR="005810C7" w:rsidRPr="00D3354E" w:rsidRDefault="005810C7" w:rsidP="005810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рішення сесії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 30 червня 2020</w:t>
      </w:r>
      <w:r w:rsidRPr="00D33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33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1564</w:t>
      </w:r>
      <w:r w:rsidRPr="00D33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33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 місцевих податків і зборів на 2021 рік на території Обарівської сільської ради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» встановлено розміри податку на нерухоме майно відмінне від земельної ділянки на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рік в розмірі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що не перевищує </w:t>
      </w:r>
      <w:r>
        <w:rPr>
          <w:rFonts w:ascii="Times New Roman" w:hAnsi="Times New Roman" w:cs="Times New Roman"/>
          <w:sz w:val="28"/>
          <w:szCs w:val="28"/>
          <w:lang w:val="uk-UA"/>
        </w:rPr>
        <w:t>0,20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uk-UA"/>
        </w:rPr>
        <w:t>за 1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розміру мінімальної заробітної плати. База оподаткування об’єкта/об’єктів житлової нерухомості, в тому числі їх часток, що перебувають у власності фізичної особи – платника податку,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встановлена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810C7" w:rsidRPr="00D3354E" w:rsidRDefault="005810C7" w:rsidP="005810C7">
      <w:pPr>
        <w:pStyle w:val="a3"/>
        <w:numPr>
          <w:ilvl w:val="0"/>
          <w:numId w:val="5"/>
        </w:numPr>
        <w:spacing w:before="180" w:after="180"/>
        <w:ind w:righ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для квартири/квартир незалежно від їх кількості –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60 кв. метрів"/>
        </w:smartTagPr>
        <w:r w:rsidRPr="00D3354E">
          <w:rPr>
            <w:rFonts w:ascii="Times New Roman" w:hAnsi="Times New Roman" w:cs="Times New Roman"/>
            <w:sz w:val="28"/>
            <w:szCs w:val="28"/>
            <w:lang w:val="uk-UA"/>
          </w:rPr>
          <w:t>60 кв. метрів</w:t>
        </w:r>
      </w:smartTag>
      <w:r w:rsidRPr="00D3354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810C7" w:rsidRPr="00D3354E" w:rsidRDefault="005810C7" w:rsidP="005810C7">
      <w:pPr>
        <w:pStyle w:val="a3"/>
        <w:numPr>
          <w:ilvl w:val="0"/>
          <w:numId w:val="5"/>
        </w:numPr>
        <w:spacing w:before="180" w:after="180"/>
        <w:ind w:righ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для житлового будинку/будинків незалежно від їх кількості –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20 кв. метрів"/>
        </w:smartTagPr>
        <w:r w:rsidRPr="00D3354E">
          <w:rPr>
            <w:rFonts w:ascii="Times New Roman" w:hAnsi="Times New Roman" w:cs="Times New Roman"/>
            <w:sz w:val="28"/>
            <w:szCs w:val="28"/>
            <w:lang w:val="uk-UA"/>
          </w:rPr>
          <w:t>120 кв. метрів;</w:t>
        </w:r>
      </w:smartTag>
    </w:p>
    <w:p w:rsidR="005810C7" w:rsidRPr="00D3354E" w:rsidRDefault="005810C7" w:rsidP="005810C7">
      <w:pPr>
        <w:pStyle w:val="a3"/>
        <w:numPr>
          <w:ilvl w:val="0"/>
          <w:numId w:val="5"/>
        </w:numPr>
        <w:spacing w:after="0"/>
        <w:ind w:right="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часток), –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80 кв. метрів"/>
        </w:smartTagPr>
        <w:r w:rsidRPr="00D3354E">
          <w:rPr>
            <w:rFonts w:ascii="Times New Roman" w:hAnsi="Times New Roman" w:cs="Times New Roman"/>
            <w:sz w:val="28"/>
            <w:szCs w:val="28"/>
            <w:lang w:val="uk-UA"/>
          </w:rPr>
          <w:t>180 кв. метрів</w:t>
        </w:r>
      </w:smartTag>
      <w:r w:rsidRPr="00D335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10C7" w:rsidRPr="00D3354E" w:rsidRDefault="005810C7" w:rsidP="005810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10C7" w:rsidRPr="00D3354E" w:rsidRDefault="005810C7" w:rsidP="005810C7">
      <w:pPr>
        <w:rPr>
          <w:rFonts w:ascii="Times New Roman" w:hAnsi="Times New Roman" w:cs="Times New Roman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Касир                                                                                                           О.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Барчук</w:t>
      </w:r>
      <w:proofErr w:type="spellEnd"/>
    </w:p>
    <w:p w:rsidR="005810C7" w:rsidRDefault="005810C7" w:rsidP="005810C7">
      <w:pPr>
        <w:rPr>
          <w:lang w:val="uk-UA"/>
        </w:rPr>
      </w:pPr>
    </w:p>
    <w:p w:rsidR="005810C7" w:rsidRDefault="005810C7" w:rsidP="005810C7">
      <w:pPr>
        <w:rPr>
          <w:lang w:val="uk-UA"/>
        </w:rPr>
      </w:pPr>
    </w:p>
    <w:p w:rsidR="00375011" w:rsidRDefault="00375011"/>
    <w:sectPr w:rsidR="00375011" w:rsidSect="003750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B1C"/>
    <w:multiLevelType w:val="hybridMultilevel"/>
    <w:tmpl w:val="F6E8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0251F"/>
    <w:multiLevelType w:val="hybridMultilevel"/>
    <w:tmpl w:val="7E8080BA"/>
    <w:lvl w:ilvl="0" w:tplc="01E2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EF0E92"/>
    <w:multiLevelType w:val="hybridMultilevel"/>
    <w:tmpl w:val="486CCAC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69FC446A"/>
    <w:multiLevelType w:val="multilevel"/>
    <w:tmpl w:val="AEF8FD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B156019"/>
    <w:multiLevelType w:val="hybridMultilevel"/>
    <w:tmpl w:val="896450F0"/>
    <w:lvl w:ilvl="0" w:tplc="01E2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810C7"/>
    <w:rsid w:val="00375011"/>
    <w:rsid w:val="0058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C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0C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2236</Words>
  <Characters>1275</Characters>
  <Application>Microsoft Office Word</Application>
  <DocSecurity>0</DocSecurity>
  <Lines>10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2020-09-16T12:27:00Z</dcterms:created>
  <dcterms:modified xsi:type="dcterms:W3CDTF">2020-09-16T12:27:00Z</dcterms:modified>
</cp:coreProperties>
</file>