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AE" w:rsidRPr="00363CC4" w:rsidRDefault="001015AE" w:rsidP="001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AE" w:rsidRPr="00363CC4" w:rsidRDefault="001015AE" w:rsidP="00101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015AE" w:rsidRPr="00363CC4" w:rsidRDefault="001015AE" w:rsidP="001015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015AE" w:rsidRPr="00363CC4" w:rsidRDefault="001015AE" w:rsidP="001015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015AE" w:rsidRPr="00363CC4" w:rsidRDefault="001015AE" w:rsidP="001015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1015AE" w:rsidRPr="00363CC4" w:rsidRDefault="001015AE" w:rsidP="001015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015AE" w:rsidRDefault="001015AE" w:rsidP="00101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46</w:t>
      </w:r>
    </w:p>
    <w:p w:rsidR="001015AE" w:rsidRDefault="001015AE" w:rsidP="001015A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015AE" w:rsidRPr="00DF5C47" w:rsidRDefault="001015AE" w:rsidP="001015A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розпорядження </w:t>
      </w:r>
    </w:p>
    <w:p w:rsidR="001015AE" w:rsidRPr="00DF5C47" w:rsidRDefault="001015AE" w:rsidP="001015A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Рівненської РДА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18.09.2009 року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626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015AE" w:rsidRDefault="001015AE" w:rsidP="001015A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Програму розвитку природно-заповідного</w:t>
      </w:r>
    </w:p>
    <w:p w:rsidR="001015AE" w:rsidRDefault="001015AE" w:rsidP="001015A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фонду та формування екологічної мережі району </w:t>
      </w:r>
    </w:p>
    <w:p w:rsidR="001015AE" w:rsidRDefault="001015AE" w:rsidP="001015A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0-2020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території</w:t>
      </w:r>
    </w:p>
    <w:p w:rsidR="001015AE" w:rsidRPr="00DF5C47" w:rsidRDefault="001015AE" w:rsidP="001015A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1015AE" w:rsidRDefault="001015AE" w:rsidP="001015AE">
      <w:pPr>
        <w:spacing w:after="0" w:line="240" w:lineRule="auto"/>
        <w:contextualSpacing/>
        <w:jc w:val="both"/>
        <w:rPr>
          <w:color w:val="181818"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Cs/>
          <w:sz w:val="28"/>
        </w:rPr>
        <w:t>     </w:t>
      </w:r>
    </w:p>
    <w:p w:rsidR="001015AE" w:rsidRDefault="001015AE" w:rsidP="001015A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1015AE" w:rsidRDefault="001015AE" w:rsidP="001015A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ab/>
        <w:t>Заслухавши інформацію спеціаліста землевпорядника А.Лакусти щодо виконання розпорядження голови Рівненської РДА від 18.09.2009 року №626 «Про програму розвитку природно-заповідного фонду та формування екологічної мережі Рівненського району на 2010 – 2020 роки», а саме, про те, що на території сільської ради є пам’ятка археології місцевого значення – поселення городоцько - здовбицької,   милоградської культури та давньоруське поселення (загальною площею 0,6432 га), яке на підставі охоронного договору від 17 липня 2008 року №7, який укладено між Управлінням культури і туризму Рівненської облдержадміністрації та ТзОВ «Обарівінвест», охороняється ТзОВ «Обарівінвест».</w:t>
      </w:r>
    </w:p>
    <w:p w:rsidR="001015AE" w:rsidRDefault="001015AE" w:rsidP="001015A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ab/>
        <w:t>Керуючись ст. 32, 33 Закону України «Про місцеве самоврядування в Україні», виконавчий комітет</w:t>
      </w:r>
    </w:p>
    <w:p w:rsidR="001015AE" w:rsidRDefault="001015AE" w:rsidP="001015A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1015AE" w:rsidRDefault="001015AE" w:rsidP="001015A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ВИРІШИВ:</w:t>
      </w:r>
    </w:p>
    <w:p w:rsidR="001015AE" w:rsidRDefault="001015AE" w:rsidP="001015A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</w:p>
    <w:p w:rsidR="001015AE" w:rsidRDefault="001015AE" w:rsidP="001015AE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Інформацію спеціаліста землевпорядника А.Лакусти взяти до уваги.</w:t>
      </w:r>
    </w:p>
    <w:p w:rsidR="001015AE" w:rsidRDefault="001015AE" w:rsidP="001015AE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Забезпечити виконання заходів, передбачених районною програмою у встановлені строки.</w:t>
      </w:r>
    </w:p>
    <w:p w:rsidR="001015AE" w:rsidRDefault="001015AE" w:rsidP="001015AE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Виконавцям програми – забезпечити інформування про хід виконання заходів програми райдержадміністрації щороку до 15 липня та 15 січня.</w:t>
      </w:r>
    </w:p>
    <w:p w:rsidR="001015AE" w:rsidRDefault="001015AE" w:rsidP="001015AE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1015AE" w:rsidRDefault="001015AE" w:rsidP="001015AE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1015AE" w:rsidRDefault="001015AE" w:rsidP="001015AE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1015AE" w:rsidRDefault="001015AE" w:rsidP="001015AE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 xml:space="preserve"> </w:t>
      </w:r>
    </w:p>
    <w:p w:rsidR="001015AE" w:rsidRPr="00DF5C47" w:rsidRDefault="001015AE" w:rsidP="001015A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1015AE" w:rsidRDefault="001015AE" w:rsidP="001015AE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color w:val="181818"/>
          <w:sz w:val="28"/>
          <w:szCs w:val="28"/>
          <w:lang w:val="uk-UA"/>
        </w:rPr>
        <w:t>Сільський   голова                                                                               В.Виговський</w:t>
      </w:r>
    </w:p>
    <w:p w:rsidR="001015AE" w:rsidRDefault="001015AE" w:rsidP="001015AE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015AE"/>
    <w:rsid w:val="001015AE"/>
    <w:rsid w:val="003E787E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A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10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A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2019-05-03T07:08:00Z</dcterms:created>
  <dcterms:modified xsi:type="dcterms:W3CDTF">2019-05-03T07:09:00Z</dcterms:modified>
</cp:coreProperties>
</file>