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AB5" w:rsidRPr="005F26D6" w:rsidRDefault="005F5AB5" w:rsidP="005F5AB5">
      <w:pPr>
        <w:jc w:val="center"/>
        <w:rPr>
          <w:sz w:val="28"/>
          <w:szCs w:val="28"/>
          <w:lang w:val="uk-UA"/>
        </w:rPr>
      </w:pPr>
      <w:r>
        <w:rPr>
          <w:noProof/>
          <w:color w:val="000080"/>
          <w:sz w:val="28"/>
          <w:szCs w:val="28"/>
          <w:lang w:val="uk-UA" w:eastAsia="uk-UA"/>
        </w:rPr>
        <w:drawing>
          <wp:inline distT="0" distB="0" distL="0" distR="0">
            <wp:extent cx="405232" cy="541325"/>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07114" cy="543839"/>
                    </a:xfrm>
                    <a:prstGeom prst="rect">
                      <a:avLst/>
                    </a:prstGeom>
                    <a:solidFill>
                      <a:srgbClr val="FFFFFF"/>
                    </a:solidFill>
                    <a:ln w="9525">
                      <a:noFill/>
                      <a:miter lim="800000"/>
                      <a:headEnd/>
                      <a:tailEnd/>
                    </a:ln>
                  </pic:spPr>
                </pic:pic>
              </a:graphicData>
            </a:graphic>
          </wp:inline>
        </w:drawing>
      </w:r>
    </w:p>
    <w:p w:rsidR="005F5AB5" w:rsidRPr="007B4E5D" w:rsidRDefault="005F5AB5" w:rsidP="005F5AB5">
      <w:pPr>
        <w:pStyle w:val="1"/>
        <w:keepLines w:val="0"/>
        <w:tabs>
          <w:tab w:val="left" w:pos="1960"/>
        </w:tabs>
        <w:suppressAutoHyphens/>
        <w:spacing w:before="0"/>
        <w:ind w:left="0" w:right="0"/>
        <w:jc w:val="center"/>
        <w:rPr>
          <w:rFonts w:ascii="Times New Roman" w:hAnsi="Times New Roman"/>
          <w:bCs w:val="0"/>
          <w:color w:val="auto"/>
        </w:rPr>
      </w:pPr>
      <w:r w:rsidRPr="007B4E5D">
        <w:rPr>
          <w:rFonts w:ascii="Times New Roman" w:hAnsi="Times New Roman"/>
          <w:bCs w:val="0"/>
          <w:color w:val="auto"/>
        </w:rPr>
        <w:t>УКРАЇНА</w:t>
      </w:r>
    </w:p>
    <w:p w:rsidR="005F5AB5" w:rsidRPr="007B4E5D" w:rsidRDefault="005F5AB5" w:rsidP="005F5AB5">
      <w:pPr>
        <w:pStyle w:val="1"/>
        <w:keepLines w:val="0"/>
        <w:numPr>
          <w:ilvl w:val="0"/>
          <w:numId w:val="1"/>
        </w:numPr>
        <w:tabs>
          <w:tab w:val="left" w:pos="1960"/>
        </w:tabs>
        <w:suppressAutoHyphens/>
        <w:spacing w:before="0"/>
        <w:ind w:left="0" w:right="0" w:firstLine="0"/>
        <w:jc w:val="center"/>
        <w:rPr>
          <w:rFonts w:ascii="Times New Roman" w:hAnsi="Times New Roman"/>
        </w:rPr>
      </w:pPr>
      <w:r w:rsidRPr="007B4E5D">
        <w:rPr>
          <w:rFonts w:ascii="Times New Roman" w:hAnsi="Times New Roman"/>
          <w:bCs w:val="0"/>
          <w:color w:val="000000"/>
        </w:rPr>
        <w:t>ОБАРІВСЬКА  СІЛЬСЬКА РАДА</w:t>
      </w:r>
    </w:p>
    <w:p w:rsidR="005F5AB5" w:rsidRPr="007B4E5D" w:rsidRDefault="005F5AB5" w:rsidP="005F5AB5">
      <w:pPr>
        <w:pStyle w:val="1"/>
        <w:keepLines w:val="0"/>
        <w:numPr>
          <w:ilvl w:val="0"/>
          <w:numId w:val="1"/>
        </w:numPr>
        <w:tabs>
          <w:tab w:val="left" w:pos="1960"/>
        </w:tabs>
        <w:suppressAutoHyphens/>
        <w:spacing w:before="0"/>
        <w:ind w:left="0" w:right="0" w:firstLine="0"/>
        <w:jc w:val="center"/>
        <w:rPr>
          <w:rFonts w:ascii="Times New Roman" w:hAnsi="Times New Roman"/>
          <w:color w:val="auto"/>
        </w:rPr>
      </w:pPr>
      <w:r w:rsidRPr="007B4E5D">
        <w:rPr>
          <w:rFonts w:ascii="Times New Roman" w:hAnsi="Times New Roman"/>
          <w:bCs w:val="0"/>
          <w:color w:val="auto"/>
        </w:rPr>
        <w:t>РІВНЕНСЬКОГО РАЙОНУ РІВНЕНСЬКОЇ ОБЛАСТІ</w:t>
      </w:r>
    </w:p>
    <w:p w:rsidR="005F5AB5" w:rsidRDefault="005F5AB5" w:rsidP="005F5AB5">
      <w:pPr>
        <w:jc w:val="center"/>
        <w:rPr>
          <w:sz w:val="28"/>
          <w:szCs w:val="28"/>
          <w:lang w:val="uk-UA"/>
        </w:rPr>
      </w:pPr>
      <w:r w:rsidRPr="007B4E5D">
        <w:rPr>
          <w:b/>
          <w:sz w:val="28"/>
          <w:szCs w:val="28"/>
          <w:lang w:val="uk-UA"/>
        </w:rPr>
        <w:t>(сьоме скликання)</w:t>
      </w:r>
      <w:r>
        <w:rPr>
          <w:sz w:val="28"/>
          <w:szCs w:val="28"/>
          <w:lang w:val="uk-UA"/>
        </w:rPr>
        <w:t xml:space="preserve"> </w:t>
      </w:r>
    </w:p>
    <w:p w:rsidR="005F5AB5" w:rsidRPr="006C53BA" w:rsidRDefault="005F5AB5" w:rsidP="005F5AB5">
      <w:pPr>
        <w:jc w:val="center"/>
        <w:rPr>
          <w:b/>
          <w:sz w:val="28"/>
          <w:szCs w:val="28"/>
          <w:lang w:val="uk-UA"/>
        </w:rPr>
      </w:pPr>
      <w:r w:rsidRPr="006C53BA">
        <w:rPr>
          <w:b/>
          <w:sz w:val="28"/>
          <w:szCs w:val="28"/>
          <w:lang w:val="uk-UA"/>
        </w:rPr>
        <w:t>РОЗПОРЯДЖЕННЯ</w:t>
      </w:r>
    </w:p>
    <w:p w:rsidR="005F5AB5" w:rsidRPr="006C53BA" w:rsidRDefault="005F5AB5" w:rsidP="005F5AB5">
      <w:pPr>
        <w:jc w:val="center"/>
        <w:rPr>
          <w:b/>
          <w:sz w:val="28"/>
          <w:szCs w:val="28"/>
          <w:lang w:val="uk-UA"/>
        </w:rPr>
      </w:pPr>
      <w:r w:rsidRPr="006C53BA">
        <w:rPr>
          <w:b/>
          <w:sz w:val="28"/>
          <w:szCs w:val="28"/>
          <w:lang w:val="uk-UA"/>
        </w:rPr>
        <w:t>сільського голови</w:t>
      </w:r>
    </w:p>
    <w:p w:rsidR="005F5AB5" w:rsidRPr="007B4E5D" w:rsidRDefault="005F5AB5" w:rsidP="005F5AB5">
      <w:pPr>
        <w:jc w:val="center"/>
        <w:rPr>
          <w:sz w:val="28"/>
          <w:szCs w:val="28"/>
          <w:lang w:val="uk-UA"/>
        </w:rPr>
      </w:pPr>
    </w:p>
    <w:p w:rsidR="005F5AB5" w:rsidRPr="000D3040" w:rsidRDefault="005F5AB5" w:rsidP="005F5AB5">
      <w:pPr>
        <w:rPr>
          <w:sz w:val="28"/>
          <w:szCs w:val="28"/>
          <w:lang w:val="uk-UA"/>
        </w:rPr>
      </w:pPr>
      <w:r>
        <w:rPr>
          <w:sz w:val="28"/>
          <w:szCs w:val="28"/>
          <w:lang w:val="uk-UA"/>
        </w:rPr>
        <w:t>24 червня 2020</w:t>
      </w:r>
      <w:r w:rsidRPr="007B4E5D">
        <w:rPr>
          <w:sz w:val="28"/>
          <w:szCs w:val="28"/>
          <w:lang w:val="uk-UA"/>
        </w:rPr>
        <w:t xml:space="preserve"> року                                                             </w:t>
      </w:r>
      <w:r>
        <w:rPr>
          <w:sz w:val="28"/>
          <w:szCs w:val="28"/>
          <w:lang w:val="uk-UA"/>
        </w:rPr>
        <w:t xml:space="preserve">            </w:t>
      </w:r>
      <w:r w:rsidRPr="007B4E5D">
        <w:rPr>
          <w:sz w:val="28"/>
          <w:szCs w:val="28"/>
          <w:lang w:val="uk-UA"/>
        </w:rPr>
        <w:t xml:space="preserve">№ </w:t>
      </w:r>
      <w:r>
        <w:rPr>
          <w:sz w:val="28"/>
          <w:szCs w:val="28"/>
          <w:lang w:val="uk-UA"/>
        </w:rPr>
        <w:t>51</w:t>
      </w:r>
    </w:p>
    <w:p w:rsidR="005F5AB5" w:rsidRPr="000D3040" w:rsidRDefault="005F5AB5" w:rsidP="005F5AB5">
      <w:pPr>
        <w:rPr>
          <w:sz w:val="28"/>
          <w:szCs w:val="28"/>
          <w:lang w:val="uk-UA"/>
        </w:rPr>
      </w:pPr>
    </w:p>
    <w:p w:rsidR="005F5AB5" w:rsidRDefault="005F5AB5" w:rsidP="005F5AB5">
      <w:pPr>
        <w:ind w:right="5670"/>
        <w:jc w:val="both"/>
        <w:rPr>
          <w:sz w:val="28"/>
          <w:szCs w:val="28"/>
          <w:lang w:val="uk-UA"/>
        </w:rPr>
      </w:pPr>
      <w:r w:rsidRPr="000D3040">
        <w:rPr>
          <w:rStyle w:val="a3"/>
          <w:color w:val="000000"/>
          <w:sz w:val="28"/>
          <w:szCs w:val="28"/>
          <w:lang w:val="uk-UA"/>
        </w:rPr>
        <w:t xml:space="preserve">Про </w:t>
      </w:r>
      <w:r>
        <w:rPr>
          <w:rStyle w:val="a3"/>
          <w:color w:val="000000"/>
          <w:sz w:val="28"/>
          <w:szCs w:val="28"/>
          <w:lang w:val="uk-UA"/>
        </w:rPr>
        <w:t xml:space="preserve">продовження на території Обарівської сільської ради карантинних заходів щодо запобігання поширенню </w:t>
      </w:r>
      <w:r w:rsidRPr="000D3040">
        <w:rPr>
          <w:b/>
          <w:bCs/>
          <w:sz w:val="28"/>
          <w:szCs w:val="28"/>
          <w:lang w:val="uk-UA"/>
        </w:rPr>
        <w:t>гострої респіраторної хвороби, спричиненої коронавірусом</w:t>
      </w:r>
    </w:p>
    <w:p w:rsidR="005F5AB5" w:rsidRDefault="005F5AB5" w:rsidP="005F5AB5">
      <w:pPr>
        <w:jc w:val="both"/>
        <w:rPr>
          <w:sz w:val="28"/>
          <w:szCs w:val="28"/>
          <w:lang w:val="uk-UA"/>
        </w:rPr>
      </w:pPr>
      <w:r>
        <w:rPr>
          <w:sz w:val="28"/>
          <w:szCs w:val="28"/>
          <w:lang w:val="uk-UA"/>
        </w:rPr>
        <w:tab/>
      </w:r>
    </w:p>
    <w:p w:rsidR="005F5AB5" w:rsidRDefault="005F5AB5" w:rsidP="005F5AB5">
      <w:pPr>
        <w:ind w:firstLine="708"/>
        <w:jc w:val="both"/>
        <w:rPr>
          <w:sz w:val="28"/>
          <w:szCs w:val="28"/>
          <w:lang w:val="uk-UA"/>
        </w:rPr>
      </w:pPr>
      <w:r>
        <w:rPr>
          <w:sz w:val="28"/>
          <w:szCs w:val="28"/>
          <w:lang w:val="uk-UA"/>
        </w:rPr>
        <w:t xml:space="preserve">З метою запобігання поширенню на території Обарівської сільської ради гострої респіраторної хвороби COVID-19, спричиненої коронавірусом SARS-CoV-2, відповідно до </w:t>
      </w:r>
      <w:r>
        <w:rPr>
          <w:rStyle w:val="a3"/>
          <w:b w:val="0"/>
          <w:color w:val="000000"/>
          <w:sz w:val="28"/>
          <w:szCs w:val="28"/>
          <w:lang w:val="uk-UA"/>
        </w:rPr>
        <w:t>Закону України «Про захист населення від інфекційних хвороб», постанов Кабінету Міністрів України від 11 березня 2020 року №211</w:t>
      </w:r>
      <w:r>
        <w:rPr>
          <w:sz w:val="28"/>
          <w:szCs w:val="28"/>
          <w:lang w:val="uk-UA"/>
        </w:rPr>
        <w:t xml:space="preserve"> «Про запобігання поширенню на території України гострої респіраторної хвороби COVID-19, спричиненої коронавірусом SARS-CoV-2» (зі змінами),  від 20 травня 2020 року №392 «»Про встановлення карантину з метою запобігання поширенню на території України гострої респіраторної хвороби COVID-19, спричиненої коронавірусом SARS-CoV-2, та етапів послаблення протиепідемічних заходів» (із змінами від 12.06.2020 №480 та від 17.06.2020 №500), із урахуванням епідемічної ситуації на території сільської ради, з урахуванням </w:t>
      </w:r>
      <w:r>
        <w:rPr>
          <w:rStyle w:val="a3"/>
          <w:b w:val="0"/>
          <w:color w:val="000000"/>
          <w:sz w:val="28"/>
          <w:szCs w:val="28"/>
          <w:lang w:val="uk-UA"/>
        </w:rPr>
        <w:t>протоколу позачергового засідання комісії з питань техногенно-екологічної безпеки та надзвичайних ситуацій Рівненського району №86 від 23.06.2020</w:t>
      </w:r>
      <w:r>
        <w:rPr>
          <w:sz w:val="28"/>
          <w:szCs w:val="28"/>
          <w:lang w:val="uk-UA"/>
        </w:rPr>
        <w:t>:</w:t>
      </w:r>
    </w:p>
    <w:p w:rsidR="005F5AB5" w:rsidRDefault="005F5AB5" w:rsidP="005F5AB5">
      <w:pPr>
        <w:ind w:firstLine="708"/>
        <w:jc w:val="both"/>
        <w:rPr>
          <w:sz w:val="28"/>
          <w:szCs w:val="28"/>
          <w:lang w:val="uk-UA"/>
        </w:rPr>
      </w:pPr>
    </w:p>
    <w:p w:rsidR="005F5AB5" w:rsidRDefault="005F5AB5" w:rsidP="005F5AB5">
      <w:pPr>
        <w:pStyle w:val="a4"/>
        <w:numPr>
          <w:ilvl w:val="0"/>
          <w:numId w:val="2"/>
        </w:numPr>
        <w:tabs>
          <w:tab w:val="left" w:pos="993"/>
        </w:tabs>
        <w:ind w:left="0" w:firstLine="709"/>
        <w:jc w:val="both"/>
        <w:rPr>
          <w:sz w:val="28"/>
          <w:szCs w:val="28"/>
          <w:lang w:val="uk-UA"/>
        </w:rPr>
      </w:pPr>
      <w:r>
        <w:rPr>
          <w:sz w:val="28"/>
          <w:szCs w:val="28"/>
          <w:lang w:val="uk-UA"/>
        </w:rPr>
        <w:t xml:space="preserve">Посилити та продовжити карантин на всій території Обарівської сільської ради </w:t>
      </w:r>
      <w:r w:rsidRPr="00170729">
        <w:rPr>
          <w:sz w:val="28"/>
          <w:szCs w:val="28"/>
          <w:lang w:val="uk-UA"/>
        </w:rPr>
        <w:t xml:space="preserve">до </w:t>
      </w:r>
      <w:r w:rsidRPr="00170729">
        <w:rPr>
          <w:b/>
          <w:sz w:val="28"/>
          <w:szCs w:val="28"/>
          <w:u w:val="single"/>
          <w:lang w:val="uk-UA"/>
        </w:rPr>
        <w:t>31 липня 2020 року</w:t>
      </w:r>
      <w:r w:rsidRPr="00170729">
        <w:rPr>
          <w:sz w:val="28"/>
          <w:szCs w:val="28"/>
          <w:lang w:val="uk-UA"/>
        </w:rPr>
        <w:t>.</w:t>
      </w:r>
    </w:p>
    <w:p w:rsidR="005F5AB5" w:rsidRDefault="005F5AB5" w:rsidP="005F5AB5">
      <w:pPr>
        <w:pStyle w:val="a4"/>
        <w:tabs>
          <w:tab w:val="left" w:pos="993"/>
        </w:tabs>
        <w:ind w:left="709"/>
        <w:jc w:val="both"/>
        <w:rPr>
          <w:sz w:val="28"/>
          <w:szCs w:val="28"/>
          <w:lang w:val="uk-UA"/>
        </w:rPr>
      </w:pPr>
    </w:p>
    <w:p w:rsidR="005F5AB5" w:rsidRDefault="005F5AB5" w:rsidP="005F5AB5">
      <w:pPr>
        <w:pStyle w:val="a4"/>
        <w:numPr>
          <w:ilvl w:val="0"/>
          <w:numId w:val="2"/>
        </w:numPr>
        <w:tabs>
          <w:tab w:val="left" w:pos="993"/>
        </w:tabs>
        <w:ind w:left="0" w:firstLine="709"/>
        <w:jc w:val="both"/>
        <w:rPr>
          <w:sz w:val="28"/>
          <w:szCs w:val="28"/>
          <w:lang w:val="uk-UA"/>
        </w:rPr>
      </w:pPr>
      <w:r>
        <w:rPr>
          <w:sz w:val="28"/>
          <w:szCs w:val="28"/>
          <w:lang w:val="uk-UA"/>
        </w:rPr>
        <w:t xml:space="preserve">На період дії карантину </w:t>
      </w:r>
      <w:r w:rsidRPr="00780D85">
        <w:rPr>
          <w:b/>
          <w:sz w:val="28"/>
          <w:szCs w:val="28"/>
          <w:u w:val="single"/>
          <w:lang w:val="uk-UA"/>
        </w:rPr>
        <w:t>забороняється</w:t>
      </w:r>
      <w:r>
        <w:rPr>
          <w:sz w:val="28"/>
          <w:szCs w:val="28"/>
          <w:lang w:val="uk-UA"/>
        </w:rPr>
        <w:t>:</w:t>
      </w:r>
    </w:p>
    <w:p w:rsidR="005F5AB5" w:rsidRDefault="005F5AB5" w:rsidP="005F5AB5">
      <w:pPr>
        <w:pStyle w:val="a5"/>
        <w:shd w:val="clear" w:color="auto" w:fill="FFFFFF"/>
        <w:spacing w:before="0" w:beforeAutospacing="0" w:after="0"/>
        <w:ind w:firstLine="709"/>
        <w:jc w:val="both"/>
        <w:textAlignment w:val="baseline"/>
        <w:rPr>
          <w:sz w:val="28"/>
          <w:szCs w:val="28"/>
          <w:lang w:val="uk-UA"/>
        </w:rPr>
      </w:pPr>
      <w:r w:rsidRPr="003E04B2">
        <w:rPr>
          <w:sz w:val="28"/>
          <w:szCs w:val="28"/>
          <w:lang w:val="uk-UA"/>
        </w:rPr>
        <w:t>1) перебування в громадських будинках і спорудах, громадському транспорті без вдягнутих засобів індивідуального захисту, зокрема респіраторів або захисних масок, що закривають ніс та рот, у тому числі виготовлених самостійно;</w:t>
      </w:r>
    </w:p>
    <w:p w:rsidR="005F5AB5" w:rsidRDefault="005F5AB5" w:rsidP="005F5AB5">
      <w:pPr>
        <w:pStyle w:val="a5"/>
        <w:shd w:val="clear" w:color="auto" w:fill="FFFFFF"/>
        <w:spacing w:before="0" w:beforeAutospacing="0" w:after="0"/>
        <w:ind w:firstLine="709"/>
        <w:jc w:val="both"/>
        <w:textAlignment w:val="baseline"/>
        <w:rPr>
          <w:sz w:val="28"/>
          <w:szCs w:val="28"/>
          <w:lang w:val="uk-UA"/>
        </w:rPr>
      </w:pPr>
      <w:r w:rsidRPr="003E04B2">
        <w:rPr>
          <w:sz w:val="28"/>
          <w:szCs w:val="28"/>
          <w:lang w:val="uk-UA"/>
        </w:rPr>
        <w:t>2) перебування на вулицях без документів, що посвідчують особу, підтверджують громадянство чи її спеціальний статус;</w:t>
      </w:r>
    </w:p>
    <w:p w:rsidR="005F5AB5" w:rsidRDefault="005F5AB5" w:rsidP="005F5AB5">
      <w:pPr>
        <w:pStyle w:val="a5"/>
        <w:shd w:val="clear" w:color="auto" w:fill="FFFFFF"/>
        <w:spacing w:before="0" w:beforeAutospacing="0" w:after="0"/>
        <w:ind w:firstLine="709"/>
        <w:jc w:val="both"/>
        <w:textAlignment w:val="baseline"/>
        <w:rPr>
          <w:sz w:val="28"/>
          <w:szCs w:val="28"/>
          <w:lang w:val="uk-UA"/>
        </w:rPr>
      </w:pPr>
      <w:r w:rsidRPr="003E04B2">
        <w:rPr>
          <w:sz w:val="28"/>
          <w:szCs w:val="28"/>
          <w:lang w:val="uk-UA"/>
        </w:rPr>
        <w:t>3) самовільно залишати місця самоізоляції, обсервації;</w:t>
      </w:r>
    </w:p>
    <w:p w:rsidR="005F5AB5" w:rsidRDefault="005F5AB5" w:rsidP="005F5AB5">
      <w:pPr>
        <w:pStyle w:val="a5"/>
        <w:shd w:val="clear" w:color="auto" w:fill="FFFFFF"/>
        <w:spacing w:before="0" w:beforeAutospacing="0" w:after="0"/>
        <w:ind w:firstLine="709"/>
        <w:jc w:val="both"/>
        <w:textAlignment w:val="baseline"/>
        <w:rPr>
          <w:sz w:val="28"/>
          <w:szCs w:val="28"/>
          <w:lang w:val="uk-UA"/>
        </w:rPr>
      </w:pPr>
      <w:r w:rsidRPr="003E04B2">
        <w:rPr>
          <w:sz w:val="28"/>
          <w:szCs w:val="28"/>
          <w:lang w:val="uk-UA"/>
        </w:rPr>
        <w:t xml:space="preserve">4) </w:t>
      </w:r>
      <w:r w:rsidRPr="004463C3">
        <w:rPr>
          <w:sz w:val="28"/>
          <w:szCs w:val="28"/>
          <w:lang w:val="uk-UA"/>
        </w:rPr>
        <w:t xml:space="preserve">відвідування закладів освіти її здобувачами в групах більше 10 осіб, крім участі у державній підсумковій атестації у формі зовнішнього  </w:t>
      </w:r>
      <w:r w:rsidRPr="004463C3">
        <w:rPr>
          <w:sz w:val="28"/>
          <w:szCs w:val="28"/>
          <w:lang w:val="uk-UA"/>
        </w:rPr>
        <w:lastRenderedPageBreak/>
        <w:t xml:space="preserve">незалежного оцінювання, зовнішньому  незалежному оцінюванні, вступних випробуваннях, єдиному вступному іспиті з іноземної мови, єдиному фаховому вступному випробуванні, атестації у формі тестових екзаменів ліцензійних інтегрованих іспитів </w:t>
      </w:r>
      <w:r w:rsidRPr="003E04B2">
        <w:rPr>
          <w:sz w:val="28"/>
          <w:szCs w:val="28"/>
          <w:lang w:val="uk-UA"/>
        </w:rPr>
        <w:t>“КРОК”;</w:t>
      </w:r>
    </w:p>
    <w:p w:rsidR="005F5AB5" w:rsidRDefault="005F5AB5" w:rsidP="005F5AB5">
      <w:pPr>
        <w:pStyle w:val="a5"/>
        <w:shd w:val="clear" w:color="auto" w:fill="FFFFFF"/>
        <w:spacing w:before="0" w:beforeAutospacing="0" w:after="0"/>
        <w:ind w:firstLine="709"/>
        <w:jc w:val="both"/>
        <w:textAlignment w:val="baseline"/>
        <w:rPr>
          <w:sz w:val="28"/>
          <w:szCs w:val="28"/>
          <w:lang w:val="uk-UA"/>
        </w:rPr>
      </w:pPr>
      <w:r w:rsidRPr="00D567B4">
        <w:rPr>
          <w:sz w:val="28"/>
          <w:szCs w:val="28"/>
        </w:rPr>
        <w:t>5)</w:t>
      </w:r>
      <w:r w:rsidRPr="003E04B2">
        <w:rPr>
          <w:sz w:val="28"/>
          <w:szCs w:val="28"/>
        </w:rPr>
        <w:t xml:space="preserve"> </w:t>
      </w:r>
      <w:r w:rsidRPr="004463C3">
        <w:rPr>
          <w:sz w:val="28"/>
          <w:szCs w:val="28"/>
        </w:rPr>
        <w:t>проведення масових (культурних, розважальних, спортивних, соціальних, релігійних, рекламних та інших) заходів за участю більше однієї особи на 5 кв. метрів площі будівлі або території (якщо захід проводиться на відкритому повітрі), де проводиться захід. Організатор заходу відповідальний за дотримання фізичної дистанції між учасниками не менше ніж 1,5 метра;</w:t>
      </w:r>
    </w:p>
    <w:p w:rsidR="005F5AB5" w:rsidRDefault="005F5AB5" w:rsidP="005F5AB5">
      <w:pPr>
        <w:pStyle w:val="a5"/>
        <w:shd w:val="clear" w:color="auto" w:fill="FFFFFF"/>
        <w:spacing w:before="0" w:beforeAutospacing="0" w:after="0"/>
        <w:ind w:firstLine="709"/>
        <w:jc w:val="both"/>
        <w:textAlignment w:val="baseline"/>
        <w:rPr>
          <w:sz w:val="28"/>
          <w:szCs w:val="28"/>
          <w:lang w:val="uk-UA"/>
        </w:rPr>
      </w:pPr>
      <w:r w:rsidRPr="003E04B2">
        <w:rPr>
          <w:sz w:val="28"/>
          <w:szCs w:val="28"/>
          <w:lang w:val="uk-UA"/>
        </w:rPr>
        <w:t xml:space="preserve">6) </w:t>
      </w:r>
      <w:r w:rsidRPr="004463C3">
        <w:rPr>
          <w:sz w:val="28"/>
          <w:szCs w:val="28"/>
        </w:rPr>
        <w:t>діяльність дитячих закладів оздоровлення та відпочинку;</w:t>
      </w:r>
    </w:p>
    <w:p w:rsidR="005F5AB5" w:rsidRDefault="005F5AB5" w:rsidP="005F5AB5">
      <w:pPr>
        <w:pStyle w:val="a5"/>
        <w:shd w:val="clear" w:color="auto" w:fill="FFFFFF"/>
        <w:spacing w:before="0" w:beforeAutospacing="0" w:after="0"/>
        <w:ind w:firstLine="709"/>
        <w:jc w:val="both"/>
        <w:textAlignment w:val="baseline"/>
        <w:rPr>
          <w:sz w:val="28"/>
          <w:szCs w:val="28"/>
          <w:lang w:val="uk-UA"/>
        </w:rPr>
      </w:pPr>
      <w:r>
        <w:rPr>
          <w:sz w:val="28"/>
          <w:szCs w:val="28"/>
          <w:lang w:val="uk-UA"/>
        </w:rPr>
        <w:t xml:space="preserve">7) </w:t>
      </w:r>
      <w:r w:rsidRPr="004463C3">
        <w:rPr>
          <w:sz w:val="28"/>
          <w:szCs w:val="28"/>
        </w:rPr>
        <w:t xml:space="preserve">здійснення регулярних та нерегулярних пасажирських перевезень автомобільним транспортом, зокрема пасажирських перевезень </w:t>
      </w:r>
      <w:r>
        <w:rPr>
          <w:sz w:val="28"/>
          <w:szCs w:val="28"/>
        </w:rPr>
        <w:t xml:space="preserve">у </w:t>
      </w:r>
      <w:r w:rsidRPr="004463C3">
        <w:rPr>
          <w:sz w:val="28"/>
          <w:szCs w:val="28"/>
        </w:rPr>
        <w:t>приміському, міжміському, внутрішньообласному та міжобласному сполученні, в кількості більше ніж кількість місць для сидіння, що передбачена технічною характеристикою транспортного засобу, визначена в реєстраційних документах на цей транспортний засіб. Перевізник несе відповідальність за забезпечення водіїв засобами індивідуального захисту, зокрема респіраторами або захисними масками, та контроль використання засобів індивідуального захисту, зокрема респіраторів або захисних масок пасажирами під час перевезення;</w:t>
      </w:r>
    </w:p>
    <w:p w:rsidR="005F5AB5" w:rsidRDefault="005F5AB5" w:rsidP="005F5AB5">
      <w:pPr>
        <w:pStyle w:val="a5"/>
        <w:shd w:val="clear" w:color="auto" w:fill="FFFFFF"/>
        <w:spacing w:before="0" w:beforeAutospacing="0" w:after="0"/>
        <w:ind w:firstLine="709"/>
        <w:jc w:val="both"/>
        <w:textAlignment w:val="baseline"/>
        <w:rPr>
          <w:sz w:val="28"/>
          <w:szCs w:val="28"/>
          <w:lang w:val="uk-UA"/>
        </w:rPr>
      </w:pPr>
      <w:r w:rsidRPr="00292F53">
        <w:rPr>
          <w:sz w:val="28"/>
          <w:szCs w:val="28"/>
          <w:lang w:val="uk-UA"/>
        </w:rPr>
        <w:t>8) відвідування установ і закладів соціального захисту, в яких тимчасово або постійно проживають/перебувають громадяни похилого віку, ветерани війни і праці, особи з інвалідністю, особи із стійкими інтелектуальними або психічними порушеннями, установ і закладів, що надають соціальні послуги сім’ям/особам у складних життєвих обставинах, крім установ і закладів, які надають соціа</w:t>
      </w:r>
      <w:r>
        <w:rPr>
          <w:sz w:val="28"/>
          <w:szCs w:val="28"/>
          <w:lang w:val="uk-UA"/>
        </w:rPr>
        <w:t>льні послуги екстрено (кризово).</w:t>
      </w:r>
    </w:p>
    <w:p w:rsidR="005F5AB5" w:rsidRDefault="005F5AB5" w:rsidP="005F5AB5">
      <w:pPr>
        <w:pStyle w:val="a5"/>
        <w:shd w:val="clear" w:color="auto" w:fill="FFFFFF"/>
        <w:spacing w:before="0" w:beforeAutospacing="0" w:after="0"/>
        <w:ind w:firstLine="709"/>
        <w:jc w:val="both"/>
        <w:textAlignment w:val="baseline"/>
        <w:rPr>
          <w:sz w:val="28"/>
          <w:szCs w:val="28"/>
          <w:lang w:val="uk-UA"/>
        </w:rPr>
      </w:pPr>
    </w:p>
    <w:p w:rsidR="005F5AB5" w:rsidRPr="00022056" w:rsidRDefault="005F5AB5" w:rsidP="005F5AB5">
      <w:pPr>
        <w:pStyle w:val="a4"/>
        <w:numPr>
          <w:ilvl w:val="0"/>
          <w:numId w:val="2"/>
        </w:numPr>
        <w:tabs>
          <w:tab w:val="left" w:pos="993"/>
        </w:tabs>
        <w:ind w:hanging="11"/>
        <w:jc w:val="both"/>
        <w:rPr>
          <w:sz w:val="28"/>
          <w:szCs w:val="28"/>
          <w:lang w:val="uk-UA"/>
        </w:rPr>
      </w:pPr>
      <w:r w:rsidRPr="00022056">
        <w:rPr>
          <w:sz w:val="28"/>
          <w:szCs w:val="28"/>
          <w:lang w:val="uk-UA"/>
        </w:rPr>
        <w:t>Контроль за виконанням даного розпорядження залишаю за собою</w:t>
      </w:r>
    </w:p>
    <w:p w:rsidR="005F5AB5" w:rsidRDefault="005F5AB5" w:rsidP="005F5AB5">
      <w:pPr>
        <w:jc w:val="both"/>
        <w:rPr>
          <w:sz w:val="28"/>
          <w:szCs w:val="28"/>
          <w:lang w:val="uk-UA"/>
        </w:rPr>
      </w:pPr>
    </w:p>
    <w:p w:rsidR="005F5AB5" w:rsidRDefault="005F5AB5" w:rsidP="005F5AB5">
      <w:pPr>
        <w:jc w:val="both"/>
        <w:rPr>
          <w:sz w:val="28"/>
          <w:szCs w:val="28"/>
          <w:lang w:val="uk-UA"/>
        </w:rPr>
      </w:pPr>
    </w:p>
    <w:p w:rsidR="005F5AB5" w:rsidRDefault="005F5AB5" w:rsidP="005F5AB5">
      <w:pPr>
        <w:jc w:val="both"/>
        <w:rPr>
          <w:sz w:val="28"/>
          <w:szCs w:val="28"/>
          <w:lang w:val="uk-UA"/>
        </w:rPr>
      </w:pPr>
    </w:p>
    <w:p w:rsidR="005F5AB5" w:rsidRDefault="005F5AB5" w:rsidP="005F5AB5">
      <w:pPr>
        <w:jc w:val="both"/>
        <w:rPr>
          <w:sz w:val="28"/>
          <w:szCs w:val="28"/>
          <w:lang w:val="uk-UA"/>
        </w:rPr>
      </w:pPr>
    </w:p>
    <w:p w:rsidR="005F5AB5" w:rsidRDefault="005F5AB5" w:rsidP="005F5AB5">
      <w:pPr>
        <w:jc w:val="both"/>
        <w:rPr>
          <w:sz w:val="28"/>
          <w:szCs w:val="28"/>
          <w:lang w:val="uk-UA"/>
        </w:rPr>
      </w:pPr>
    </w:p>
    <w:p w:rsidR="005F5AB5" w:rsidRDefault="005F5AB5" w:rsidP="005F5AB5">
      <w:pPr>
        <w:jc w:val="both"/>
        <w:rPr>
          <w:sz w:val="28"/>
          <w:szCs w:val="28"/>
          <w:lang w:val="uk-UA"/>
        </w:rPr>
      </w:pPr>
    </w:p>
    <w:p w:rsidR="005F5AB5" w:rsidRDefault="005F5AB5" w:rsidP="005F5AB5">
      <w:pPr>
        <w:jc w:val="both"/>
        <w:rPr>
          <w:sz w:val="28"/>
          <w:szCs w:val="28"/>
          <w:lang w:val="uk-UA"/>
        </w:rPr>
      </w:pPr>
    </w:p>
    <w:p w:rsidR="005F5AB5" w:rsidRDefault="005F5AB5" w:rsidP="005F5AB5">
      <w:pPr>
        <w:jc w:val="both"/>
        <w:rPr>
          <w:sz w:val="28"/>
          <w:szCs w:val="28"/>
          <w:lang w:val="uk-UA"/>
        </w:rPr>
      </w:pPr>
    </w:p>
    <w:p w:rsidR="005F5AB5" w:rsidRDefault="005F5AB5" w:rsidP="005F5AB5">
      <w:pPr>
        <w:jc w:val="both"/>
        <w:rPr>
          <w:sz w:val="28"/>
          <w:szCs w:val="28"/>
          <w:lang w:val="uk-UA"/>
        </w:rPr>
      </w:pPr>
    </w:p>
    <w:p w:rsidR="005F5AB5" w:rsidRDefault="005F5AB5" w:rsidP="005F5AB5">
      <w:pPr>
        <w:jc w:val="both"/>
        <w:rPr>
          <w:sz w:val="28"/>
          <w:szCs w:val="28"/>
          <w:lang w:val="uk-UA"/>
        </w:rPr>
      </w:pPr>
    </w:p>
    <w:p w:rsidR="005F5AB5" w:rsidRPr="003F2DDB" w:rsidRDefault="005F5AB5" w:rsidP="005F5AB5">
      <w:pPr>
        <w:jc w:val="both"/>
        <w:rPr>
          <w:sz w:val="28"/>
          <w:szCs w:val="28"/>
          <w:lang w:val="uk-UA"/>
        </w:rPr>
      </w:pPr>
      <w:r>
        <w:rPr>
          <w:sz w:val="28"/>
          <w:szCs w:val="28"/>
          <w:lang w:val="uk-UA"/>
        </w:rPr>
        <w:t>Сільський голова                                                                    Віктор ВИГОВСЬКИЙ</w:t>
      </w:r>
    </w:p>
    <w:p w:rsidR="000F3C50" w:rsidRDefault="000F3C50"/>
    <w:sectPr w:rsidR="000F3C50" w:rsidSect="000F3C5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649565DF"/>
    <w:multiLevelType w:val="hybridMultilevel"/>
    <w:tmpl w:val="DBE44A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5F5AB5"/>
    <w:rsid w:val="000F3C50"/>
    <w:rsid w:val="005F5AB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AB5"/>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5F5AB5"/>
    <w:pPr>
      <w:keepNext/>
      <w:keepLines/>
      <w:spacing w:before="480"/>
      <w:ind w:left="-142" w:right="-142"/>
      <w:outlineLvl w:val="0"/>
    </w:pPr>
    <w:rPr>
      <w:rFonts w:ascii="Calibri" w:eastAsia="Calibri" w:hAnsi="Calibri"/>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5AB5"/>
    <w:rPr>
      <w:rFonts w:ascii="Calibri" w:eastAsia="Calibri" w:hAnsi="Calibri" w:cs="Times New Roman"/>
      <w:b/>
      <w:bCs/>
      <w:color w:val="365F91"/>
      <w:sz w:val="28"/>
      <w:szCs w:val="28"/>
      <w:lang w:val="ru-RU"/>
    </w:rPr>
  </w:style>
  <w:style w:type="character" w:styleId="a3">
    <w:name w:val="Strong"/>
    <w:basedOn w:val="a0"/>
    <w:uiPriority w:val="22"/>
    <w:qFormat/>
    <w:rsid w:val="005F5AB5"/>
    <w:rPr>
      <w:b/>
      <w:bCs/>
    </w:rPr>
  </w:style>
  <w:style w:type="paragraph" w:styleId="a4">
    <w:name w:val="List Paragraph"/>
    <w:basedOn w:val="a"/>
    <w:uiPriority w:val="34"/>
    <w:qFormat/>
    <w:rsid w:val="005F5AB5"/>
    <w:pPr>
      <w:ind w:left="720"/>
      <w:contextualSpacing/>
    </w:pPr>
  </w:style>
  <w:style w:type="paragraph" w:styleId="a5">
    <w:name w:val="Normal (Web)"/>
    <w:basedOn w:val="a"/>
    <w:uiPriority w:val="99"/>
    <w:semiHidden/>
    <w:rsid w:val="005F5AB5"/>
    <w:pPr>
      <w:spacing w:before="100" w:beforeAutospacing="1" w:after="119"/>
    </w:pPr>
  </w:style>
  <w:style w:type="paragraph" w:styleId="a6">
    <w:name w:val="Balloon Text"/>
    <w:basedOn w:val="a"/>
    <w:link w:val="a7"/>
    <w:uiPriority w:val="99"/>
    <w:semiHidden/>
    <w:unhideWhenUsed/>
    <w:rsid w:val="005F5AB5"/>
    <w:rPr>
      <w:rFonts w:ascii="Tahoma" w:hAnsi="Tahoma" w:cs="Tahoma"/>
      <w:sz w:val="16"/>
      <w:szCs w:val="16"/>
    </w:rPr>
  </w:style>
  <w:style w:type="character" w:customStyle="1" w:styleId="a7">
    <w:name w:val="Текст выноски Знак"/>
    <w:basedOn w:val="a0"/>
    <w:link w:val="a6"/>
    <w:uiPriority w:val="99"/>
    <w:semiHidden/>
    <w:rsid w:val="005F5AB5"/>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2494</Words>
  <Characters>1422</Characters>
  <Application>Microsoft Office Word</Application>
  <DocSecurity>0</DocSecurity>
  <Lines>11</Lines>
  <Paragraphs>7</Paragraphs>
  <ScaleCrop>false</ScaleCrop>
  <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2020-09-04T07:35:00Z</dcterms:created>
  <dcterms:modified xsi:type="dcterms:W3CDTF">2020-09-04T07:35:00Z</dcterms:modified>
</cp:coreProperties>
</file>