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2C" w:rsidRPr="00363CC4" w:rsidRDefault="00357C2C" w:rsidP="0035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C2C" w:rsidRPr="00363CC4" w:rsidRDefault="00357C2C" w:rsidP="00357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357C2C" w:rsidRPr="00363CC4" w:rsidRDefault="00357C2C" w:rsidP="00357C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357C2C" w:rsidRPr="00363CC4" w:rsidRDefault="00357C2C" w:rsidP="00357C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57C2C" w:rsidRPr="00363CC4" w:rsidRDefault="00357C2C" w:rsidP="00357C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357C2C" w:rsidRPr="00363CC4" w:rsidRDefault="00357C2C" w:rsidP="00357C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357C2C" w:rsidRDefault="00357C2C" w:rsidP="00357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вересня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53</w:t>
      </w:r>
    </w:p>
    <w:p w:rsidR="00357C2C" w:rsidRDefault="00357C2C" w:rsidP="00357C2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357C2C" w:rsidRDefault="00357C2C" w:rsidP="00357C2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виконання </w:t>
      </w:r>
      <w:r w:rsidRPr="00C753A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делегованих повноважень </w:t>
      </w:r>
    </w:p>
    <w:p w:rsidR="00357C2C" w:rsidRDefault="00357C2C" w:rsidP="00357C2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</w:pPr>
      <w:r w:rsidRPr="00C753A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органів виконавчої влади </w:t>
      </w: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 xml:space="preserve">щодо забезпечення законності, </w:t>
      </w:r>
    </w:p>
    <w:p w:rsidR="00357C2C" w:rsidRPr="00C753A6" w:rsidRDefault="00357C2C" w:rsidP="00357C2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</w:pP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р</w:t>
      </w: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авопорядку, охорони прав, свобод</w:t>
      </w:r>
    </w:p>
    <w:p w:rsidR="00357C2C" w:rsidRPr="00C753A6" w:rsidRDefault="00357C2C" w:rsidP="00357C2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і законних інтересів громадян</w:t>
      </w:r>
    </w:p>
    <w:p w:rsidR="00357C2C" w:rsidRPr="00C753A6" w:rsidRDefault="00357C2C" w:rsidP="00357C2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57C2C" w:rsidRPr="000C6FCC" w:rsidRDefault="00357C2C" w:rsidP="00357C2C">
      <w:pPr>
        <w:pStyle w:val="3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заступника сільського голови М.Якимчук 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виконання делегованих повноважень органів виконавчої влади щодо забезпечення законності, правопорядку, охорони прав, свобод і законних інтересів громадян, на виконання постанови Кабінету Міністрів України «Про затвердження Порядку контролю за здійсненням органами місцевого самоврядування делегованих повноважень органів виконавчої влади»  від 09.03.1999 № 339, зі змінами, внесеними постановою Кабінету Міністрів України від 05.07.2004 № 835 та постановою Кабінету Міністрів України від 03.06.2009 № 549, з метою посилення ефективного контролю та підвищення  персональної відповідальності посадових осіб та органів місцевого самоврядування щодо здійснення  делегованих повноважень органів виконавчої влади, керуючись ст. 38 Закону України «Про місцеве самоврядування в Україні»,  виконавчий комітет сільської ради</w:t>
      </w:r>
    </w:p>
    <w:p w:rsidR="00357C2C" w:rsidRPr="000C6FCC" w:rsidRDefault="00357C2C" w:rsidP="00357C2C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357C2C" w:rsidRPr="000C6FCC" w:rsidRDefault="00357C2C" w:rsidP="00357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FCC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357C2C" w:rsidRPr="000C6FCC" w:rsidRDefault="00357C2C" w:rsidP="00357C2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357C2C" w:rsidRPr="000C6FCC" w:rsidRDefault="00357C2C" w:rsidP="00357C2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</w:t>
      </w:r>
      <w:r>
        <w:rPr>
          <w:rFonts w:ascii="Times New Roman" w:hAnsi="Times New Roman" w:cs="Times New Roman"/>
          <w:sz w:val="26"/>
          <w:szCs w:val="26"/>
          <w:lang w:val="uk-UA"/>
        </w:rPr>
        <w:t>заступника сільського голови М.Якимчук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взяти до уваги.</w:t>
      </w:r>
    </w:p>
    <w:p w:rsidR="00357C2C" w:rsidRPr="000C6FCC" w:rsidRDefault="00357C2C" w:rsidP="00357C2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Роботу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о виконанню делегованих повноважень органів виконавчої влади щодо забезпечення законності, правопорядку, охорони прав, свобод і законних інтересів громадян вважати задовільною.</w:t>
      </w:r>
    </w:p>
    <w:p w:rsidR="00357C2C" w:rsidRPr="000C6FCC" w:rsidRDefault="00357C2C" w:rsidP="00357C2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Заступнику сільського голови М.Якимчук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357C2C" w:rsidRPr="000C6FCC" w:rsidRDefault="00357C2C" w:rsidP="00357C2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взяти під особистий контроль дотримання виконавцями контрольних термінів при зверненні громадян; </w:t>
      </w:r>
    </w:p>
    <w:p w:rsidR="00357C2C" w:rsidRPr="000C6FCC" w:rsidRDefault="00357C2C" w:rsidP="00357C2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продовжити роботу в напрямку  вчинення нотаріальних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дій 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та реєстрації актів цивільного стану громадян.</w:t>
      </w:r>
    </w:p>
    <w:p w:rsidR="00357C2C" w:rsidRPr="000C6FCC" w:rsidRDefault="00357C2C" w:rsidP="00357C2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Рекомендувати:</w:t>
      </w:r>
    </w:p>
    <w:p w:rsidR="00357C2C" w:rsidRPr="000C6FCC" w:rsidRDefault="00357C2C" w:rsidP="00357C2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голові адміністративної комісії </w:t>
      </w:r>
      <w:r w:rsidRPr="000C6FCC">
        <w:rPr>
          <w:rFonts w:ascii="Times New Roman" w:hAnsi="Times New Roman" w:cs="Times New Roman"/>
          <w:color w:val="000000"/>
          <w:sz w:val="26"/>
          <w:szCs w:val="26"/>
          <w:lang w:val="uk-UA"/>
        </w:rPr>
        <w:t>активізувати роз’яснювальну роботу серед населення та в місцях масової концентрації молоді щодо адміністративних правопорушень;</w:t>
      </w:r>
    </w:p>
    <w:p w:rsidR="00357C2C" w:rsidRPr="00F17E1F" w:rsidRDefault="00357C2C" w:rsidP="00357C2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дільничному інспектору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по</w:t>
      </w:r>
      <w:r w:rsidRPr="000C6FCC">
        <w:rPr>
          <w:rFonts w:ascii="Times New Roman" w:hAnsi="Times New Roman" w:cs="Times New Roman"/>
          <w:color w:val="000000"/>
          <w:sz w:val="26"/>
          <w:szCs w:val="26"/>
          <w:lang w:val="uk-UA"/>
        </w:rPr>
        <w:t>ліції неухильно дотримуватися заходів щодо забезпечення державного і громадського порядку відповідно до чинного законодавства.</w:t>
      </w:r>
    </w:p>
    <w:p w:rsidR="00357C2C" w:rsidRPr="00F17E1F" w:rsidRDefault="00357C2C" w:rsidP="00357C2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17E1F">
        <w:rPr>
          <w:rFonts w:ascii="Times New Roman" w:hAnsi="Times New Roman" w:cs="Times New Roman"/>
          <w:sz w:val="26"/>
          <w:szCs w:val="26"/>
          <w:lang w:val="uk-UA"/>
        </w:rPr>
        <w:t xml:space="preserve">Про хід виконання даного рішення доповісти на засіданні виконкому в серпні 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F17E1F">
        <w:rPr>
          <w:rFonts w:ascii="Times New Roman" w:hAnsi="Times New Roman" w:cs="Times New Roman"/>
          <w:sz w:val="26"/>
          <w:szCs w:val="26"/>
          <w:lang w:val="uk-UA"/>
        </w:rPr>
        <w:t>021 року.</w:t>
      </w:r>
    </w:p>
    <w:p w:rsidR="00357C2C" w:rsidRPr="00CA5826" w:rsidRDefault="00357C2C" w:rsidP="00357C2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826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рішення залишаю за собою.</w:t>
      </w:r>
      <w:r w:rsidRPr="00CA58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57C2C" w:rsidRPr="002F1D35" w:rsidRDefault="00357C2C" w:rsidP="00357C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0C6FCC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0C6FCC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proofErr w:type="gramStart"/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</w:t>
      </w:r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 ВИГОВСЬКИЙ</w:t>
      </w:r>
    </w:p>
    <w:p w:rsidR="00357C2C" w:rsidRPr="000049DA" w:rsidRDefault="00357C2C" w:rsidP="00357C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357C2C" w:rsidRPr="00A33ECE" w:rsidRDefault="00357C2C" w:rsidP="00357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641078">
        <w:rPr>
          <w:rFonts w:ascii="Times New Roman" w:hAnsi="Times New Roman" w:cs="Times New Roman"/>
          <w:b/>
          <w:i/>
          <w:sz w:val="28"/>
          <w:szCs w:val="28"/>
          <w:lang w:val="uk-UA"/>
        </w:rPr>
        <w:t>ро виконання делегованих повноважень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410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органів виконавчої влади </w:t>
      </w: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щодо забезпечення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законності, правопорядку, охорони прав, свобод</w:t>
      </w:r>
    </w:p>
    <w:p w:rsidR="00357C2C" w:rsidRPr="00641078" w:rsidRDefault="00357C2C" w:rsidP="00357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і законних інтересів громадян</w:t>
      </w:r>
    </w:p>
    <w:p w:rsidR="00357C2C" w:rsidRDefault="00357C2C" w:rsidP="00357C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7C2C" w:rsidRPr="000C6FCC" w:rsidRDefault="00357C2C" w:rsidP="00357C2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Відповідно до статті 38 Закону України «Про місцеве самоврядування в Україні» виконавчим комітет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ом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ільської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ради проводиться певна робота щодо забезпечення законності, правопорядку, охорони прав, свобод і законних інтересів громадян.</w:t>
      </w:r>
    </w:p>
    <w:p w:rsidR="00357C2C" w:rsidRPr="000F79D7" w:rsidRDefault="00357C2C" w:rsidP="00357C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З метою всебічного і вчасного розгляду звернень громадян, забезпечення виконання Закону України «Про звернення громадян»,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сільським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головою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заступником сільського голови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, спеціаліст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інспекторами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сільської ради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проводиться прийом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згідно графіка.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Питання, порушені у зверненнях громадян, розглядаються спеціалістами сільської ради, обговорюються на засіданнях відповідних депутатських комісій, в разі необхідності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виносяться на розгляд сесій та засідання виконавчого комітету сільської ради, щодо них приймалися відповідні рішення. </w:t>
      </w:r>
      <w:r w:rsidRPr="000F79D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proofErr w:type="gramStart"/>
      <w:r w:rsidRPr="000F79D7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0F79D7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діючим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законодавством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надані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відповіді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7C2C" w:rsidRPr="000F79D7" w:rsidRDefault="00357C2C" w:rsidP="00357C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Виконкомом сільської ради проводиться відповідна робота з реалізації заходів щодо підвищення рівня готовності цивільного захисту на підвідомчій території.</w:t>
      </w:r>
    </w:p>
    <w:p w:rsidR="00357C2C" w:rsidRPr="000F79D7" w:rsidRDefault="00357C2C" w:rsidP="00357C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0F79D7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звітного періоду</w:t>
      </w:r>
      <w:r w:rsidRPr="000F79D7">
        <w:rPr>
          <w:rFonts w:ascii="Times New Roman" w:hAnsi="Times New Roman" w:cs="Times New Roman"/>
          <w:sz w:val="26"/>
          <w:szCs w:val="26"/>
        </w:rPr>
        <w:t xml:space="preserve"> не проводились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маніфестації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демонстрації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0F79D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F79D7">
        <w:rPr>
          <w:rFonts w:ascii="Times New Roman" w:hAnsi="Times New Roman" w:cs="Times New Roman"/>
          <w:sz w:val="26"/>
          <w:szCs w:val="26"/>
        </w:rPr>
        <w:t>ід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час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зборів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мітингу,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спортивних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т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масових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здійснення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контролю  за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забезпеченням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громадського</w:t>
      </w:r>
      <w:proofErr w:type="spellEnd"/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</w:rPr>
        <w:t xml:space="preserve">порядку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забезпечують</w:t>
      </w:r>
      <w:proofErr w:type="spellEnd"/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дільничний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інспектор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по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ліції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,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члени адміністративної комісії.</w:t>
      </w:r>
    </w:p>
    <w:p w:rsidR="00357C2C" w:rsidRPr="001A77EE" w:rsidRDefault="00357C2C" w:rsidP="00357C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При  виконавчому комітеті сільської  ради  діє  комісія  у справах неповнолітніх та адміністративна комісія. </w:t>
      </w:r>
      <w:r>
        <w:rPr>
          <w:rFonts w:ascii="Times New Roman" w:hAnsi="Times New Roman" w:cs="Times New Roman"/>
          <w:sz w:val="26"/>
          <w:szCs w:val="26"/>
          <w:lang w:val="uk-UA"/>
        </w:rPr>
        <w:t>За ІІІ квартали 2020 року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77EE">
        <w:rPr>
          <w:rFonts w:ascii="Times New Roman" w:hAnsi="Times New Roman" w:cs="Times New Roman"/>
          <w:sz w:val="26"/>
          <w:szCs w:val="26"/>
          <w:lang w:val="uk-UA"/>
        </w:rPr>
        <w:t xml:space="preserve">проведено </w:t>
      </w:r>
      <w:r>
        <w:rPr>
          <w:rFonts w:ascii="Times New Roman" w:hAnsi="Times New Roman" w:cs="Times New Roman"/>
          <w:sz w:val="26"/>
          <w:szCs w:val="26"/>
          <w:lang w:val="uk-UA"/>
        </w:rPr>
        <w:t>сім</w:t>
      </w:r>
      <w:r w:rsidRPr="001A77EE">
        <w:rPr>
          <w:rFonts w:ascii="Times New Roman" w:hAnsi="Times New Roman" w:cs="Times New Roman"/>
          <w:sz w:val="26"/>
          <w:szCs w:val="26"/>
          <w:lang w:val="uk-UA"/>
        </w:rPr>
        <w:t xml:space="preserve"> засідань адмінкомісії.</w:t>
      </w:r>
    </w:p>
    <w:p w:rsidR="00357C2C" w:rsidRPr="000F79D7" w:rsidRDefault="00357C2C" w:rsidP="00357C2C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Виконавчим комітетом сільської ради здійснюються нотаріальні дії  з питань,  віднесених законом до їх  відання, відповідно до  Порядку вчинення нотаріальних дій посадовими особами  органів місцевого самоврядування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затвердженого наказом Міністерства юстиції України від  11 листопада  2011 року  №3306/5, зареєстрованого в Міністерстві юстиції України   14 листопада 2011 року №1298/20036.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ІІІ квартали 2020 року вчинено 44 нотаріальні дії, а саме: видано доручення, посвідчено заповіти та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власноручність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підпису на заявах різного роду.</w:t>
      </w:r>
    </w:p>
    <w:p w:rsidR="00357C2C" w:rsidRPr="000F79D7" w:rsidRDefault="00357C2C" w:rsidP="00357C2C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Крім того,  проводиться реєстрація актів цивільного стану відповідно до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державної реєстрації актів цивільного стану в Україні, затверджених наказом Міністерства юстиції України від 18.10.2000  №52/5.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У 2020 році зареєстровано 27 народжень, 36 смертей та 5 шлюбів.</w:t>
      </w:r>
    </w:p>
    <w:p w:rsidR="00357C2C" w:rsidRDefault="00357C2C" w:rsidP="00357C2C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Виконавчий комітет та спеціалісти сільської ради продовжують працювати над питаннями щодо поліпшення виконання делегованих повноважень у сфері забезпечення законності, правопорядку, охорони прав, свобод і законних інтересів громадян.</w:t>
      </w:r>
    </w:p>
    <w:p w:rsidR="00357C2C" w:rsidRDefault="00357C2C" w:rsidP="00357C2C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A33" w:rsidRDefault="00357C2C" w:rsidP="00357C2C">
      <w:pPr>
        <w:spacing w:after="0" w:line="240" w:lineRule="auto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                                                      Марія ЯКИМЧУК</w:t>
      </w:r>
    </w:p>
    <w:sectPr w:rsidR="00B86A33" w:rsidSect="00B86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B1C"/>
    <w:multiLevelType w:val="hybridMultilevel"/>
    <w:tmpl w:val="BF62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169D5"/>
    <w:multiLevelType w:val="hybridMultilevel"/>
    <w:tmpl w:val="A874FEBE"/>
    <w:lvl w:ilvl="0" w:tplc="01E2AE1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8E4141E"/>
    <w:multiLevelType w:val="hybridMultilevel"/>
    <w:tmpl w:val="EBACCC36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7C2C"/>
    <w:rsid w:val="00357C2C"/>
    <w:rsid w:val="00B8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2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C2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57C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7C2C"/>
    <w:rPr>
      <w:rFonts w:eastAsiaTheme="minorEastAsi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rsid w:val="0035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357C2C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5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C2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3278</Words>
  <Characters>1869</Characters>
  <Application>Microsoft Office Word</Application>
  <DocSecurity>0</DocSecurity>
  <Lines>15</Lines>
  <Paragraphs>10</Paragraphs>
  <ScaleCrop>false</ScaleCrop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2020-09-16T12:45:00Z</dcterms:created>
  <dcterms:modified xsi:type="dcterms:W3CDTF">2020-09-16T12:46:00Z</dcterms:modified>
</cp:coreProperties>
</file>