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0F" w:rsidRDefault="005A510F" w:rsidP="005A510F">
      <w:pPr>
        <w:jc w:val="center"/>
        <w:rPr>
          <w:sz w:val="28"/>
          <w:szCs w:val="28"/>
          <w:lang w:val="uk-UA"/>
        </w:rPr>
      </w:pP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10F" w:rsidRPr="00DA37C5" w:rsidRDefault="005A510F" w:rsidP="005A510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5A510F" w:rsidRPr="00DA37C5" w:rsidRDefault="005A510F" w:rsidP="005A51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A510F" w:rsidRPr="00DA37C5" w:rsidRDefault="005A510F" w:rsidP="005A51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5A510F" w:rsidRPr="00DA37C5" w:rsidRDefault="005A510F" w:rsidP="005A51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b/>
          <w:sz w:val="28"/>
          <w:szCs w:val="28"/>
        </w:rPr>
        <w:t>скликання</w:t>
      </w:r>
      <w:proofErr w:type="spellEnd"/>
      <w:r w:rsidRPr="00DA37C5">
        <w:rPr>
          <w:b/>
          <w:sz w:val="28"/>
          <w:szCs w:val="28"/>
        </w:rPr>
        <w:t>)</w:t>
      </w:r>
    </w:p>
    <w:p w:rsidR="005A510F" w:rsidRDefault="005A510F" w:rsidP="005A510F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b/>
          <w:sz w:val="28"/>
          <w:szCs w:val="28"/>
        </w:rPr>
        <w:t>Н</w:t>
      </w:r>
      <w:proofErr w:type="spellEnd"/>
      <w:proofErr w:type="gramEnd"/>
      <w:r w:rsidRPr="00DA37C5">
        <w:rPr>
          <w:b/>
          <w:sz w:val="28"/>
          <w:szCs w:val="28"/>
        </w:rPr>
        <w:t xml:space="preserve"> </w:t>
      </w:r>
      <w:r w:rsidRPr="00DA37C5">
        <w:rPr>
          <w:b/>
          <w:sz w:val="28"/>
          <w:szCs w:val="28"/>
          <w:lang w:val="uk-UA"/>
        </w:rPr>
        <w:t>Я</w:t>
      </w:r>
    </w:p>
    <w:p w:rsidR="005A510F" w:rsidRDefault="005A510F" w:rsidP="005A51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листопада 2017 </w:t>
      </w:r>
      <w:r w:rsidRPr="00DA37C5">
        <w:rPr>
          <w:b/>
          <w:sz w:val="28"/>
          <w:szCs w:val="28"/>
          <w:lang w:val="uk-UA"/>
        </w:rPr>
        <w:t xml:space="preserve">року   </w:t>
      </w:r>
      <w:r>
        <w:rPr>
          <w:b/>
          <w:sz w:val="28"/>
          <w:szCs w:val="28"/>
          <w:lang w:val="uk-UA"/>
        </w:rPr>
        <w:t xml:space="preserve">                                          №  74</w:t>
      </w:r>
    </w:p>
    <w:p w:rsidR="005A510F" w:rsidRDefault="005A510F" w:rsidP="005A510F">
      <w:pPr>
        <w:jc w:val="both"/>
        <w:rPr>
          <w:b/>
          <w:sz w:val="28"/>
          <w:szCs w:val="28"/>
          <w:lang w:val="uk-UA"/>
        </w:rPr>
      </w:pPr>
    </w:p>
    <w:p w:rsidR="005A510F" w:rsidRPr="000C6CDE" w:rsidRDefault="005A510F" w:rsidP="005A510F">
      <w:pPr>
        <w:jc w:val="both"/>
        <w:rPr>
          <w:b/>
          <w:color w:val="000000"/>
          <w:sz w:val="28"/>
          <w:szCs w:val="28"/>
          <w:lang w:val="uk-UA"/>
        </w:rPr>
      </w:pPr>
      <w:r w:rsidRPr="000C6CDE">
        <w:rPr>
          <w:b/>
          <w:sz w:val="28"/>
          <w:szCs w:val="28"/>
          <w:lang w:val="uk-UA"/>
        </w:rPr>
        <w:t xml:space="preserve">Про </w:t>
      </w:r>
      <w:r w:rsidRPr="000C6CDE">
        <w:rPr>
          <w:b/>
          <w:color w:val="000000"/>
          <w:sz w:val="28"/>
          <w:szCs w:val="28"/>
          <w:lang w:val="uk-UA"/>
        </w:rPr>
        <w:t xml:space="preserve">роботу </w:t>
      </w:r>
    </w:p>
    <w:p w:rsidR="005A510F" w:rsidRDefault="005A510F" w:rsidP="005A510F">
      <w:pPr>
        <w:jc w:val="both"/>
        <w:rPr>
          <w:b/>
          <w:color w:val="000000"/>
          <w:sz w:val="28"/>
          <w:szCs w:val="28"/>
          <w:lang w:val="uk-UA"/>
        </w:rPr>
      </w:pPr>
      <w:r w:rsidRPr="000C6CDE">
        <w:rPr>
          <w:b/>
          <w:color w:val="000000"/>
          <w:sz w:val="28"/>
          <w:szCs w:val="28"/>
          <w:lang w:val="uk-UA"/>
        </w:rPr>
        <w:t xml:space="preserve">Обарівського поштового </w:t>
      </w:r>
    </w:p>
    <w:p w:rsidR="005A510F" w:rsidRPr="000C6CDE" w:rsidRDefault="005A510F" w:rsidP="005A510F">
      <w:pPr>
        <w:jc w:val="both"/>
        <w:rPr>
          <w:b/>
          <w:color w:val="000000"/>
          <w:sz w:val="28"/>
          <w:szCs w:val="28"/>
          <w:lang w:val="uk-UA"/>
        </w:rPr>
      </w:pPr>
      <w:r w:rsidRPr="000C6CDE">
        <w:rPr>
          <w:b/>
          <w:color w:val="000000"/>
          <w:sz w:val="28"/>
          <w:szCs w:val="28"/>
          <w:lang w:val="uk-UA"/>
        </w:rPr>
        <w:t>відділення зв’язку</w:t>
      </w:r>
    </w:p>
    <w:p w:rsidR="005A510F" w:rsidRDefault="005A510F" w:rsidP="005A510F">
      <w:pPr>
        <w:rPr>
          <w:lang w:val="uk-UA"/>
        </w:rPr>
      </w:pPr>
    </w:p>
    <w:p w:rsidR="005A510F" w:rsidRDefault="005A510F" w:rsidP="005A510F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025259">
        <w:rPr>
          <w:sz w:val="28"/>
          <w:szCs w:val="28"/>
          <w:lang w:val="uk-UA"/>
        </w:rPr>
        <w:t xml:space="preserve">Заслухавши інформацію завідуючої </w:t>
      </w:r>
      <w:proofErr w:type="spellStart"/>
      <w:r>
        <w:rPr>
          <w:sz w:val="28"/>
          <w:szCs w:val="28"/>
          <w:lang w:val="uk-UA"/>
        </w:rPr>
        <w:t>Обарівським</w:t>
      </w:r>
      <w:proofErr w:type="spellEnd"/>
      <w:r>
        <w:rPr>
          <w:sz w:val="28"/>
          <w:szCs w:val="28"/>
          <w:lang w:val="uk-UA"/>
        </w:rPr>
        <w:t xml:space="preserve"> поштовим відділенням зв’язку </w:t>
      </w:r>
      <w:proofErr w:type="spellStart"/>
      <w:r>
        <w:rPr>
          <w:sz w:val="28"/>
          <w:szCs w:val="28"/>
          <w:lang w:val="uk-UA"/>
        </w:rPr>
        <w:t>Ренкас</w:t>
      </w:r>
      <w:proofErr w:type="spellEnd"/>
      <w:r>
        <w:rPr>
          <w:sz w:val="28"/>
          <w:szCs w:val="28"/>
          <w:lang w:val="uk-UA"/>
        </w:rPr>
        <w:t xml:space="preserve"> І.В. про те, що поштовим відділенням надаються послуги населенню, а саме, оплата комунальних послуг, виплата соціальної допомоги, пенсій, керуючись ст. 30 Закону України «Про місцеве самоврядування в Україні», виконавчий комітет </w:t>
      </w:r>
    </w:p>
    <w:p w:rsidR="005A510F" w:rsidRDefault="005A510F" w:rsidP="005A510F">
      <w:pPr>
        <w:jc w:val="both"/>
        <w:rPr>
          <w:sz w:val="28"/>
          <w:szCs w:val="28"/>
          <w:lang w:val="uk-UA"/>
        </w:rPr>
      </w:pPr>
    </w:p>
    <w:p w:rsidR="005A510F" w:rsidRDefault="005A510F" w:rsidP="005A51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A510F" w:rsidRDefault="005A510F" w:rsidP="005A510F">
      <w:pPr>
        <w:jc w:val="center"/>
        <w:rPr>
          <w:sz w:val="28"/>
          <w:szCs w:val="28"/>
          <w:lang w:val="uk-UA"/>
        </w:rPr>
      </w:pPr>
    </w:p>
    <w:p w:rsidR="005A510F" w:rsidRDefault="005A510F" w:rsidP="005A5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FC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завідуючої поштовим відділенням зв’язку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Ренкас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взяти до уваги.</w:t>
      </w:r>
    </w:p>
    <w:p w:rsidR="005A510F" w:rsidRDefault="005A510F" w:rsidP="005A5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Ренкас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- проводити роз’яснювальну роботу серед населення щодо необхідності передплати періодичних видань.</w:t>
      </w:r>
    </w:p>
    <w:p w:rsidR="005A510F" w:rsidRDefault="005A510F" w:rsidP="005A5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Обарівського поштового відділення заслухати на засіданні виконавчого комітету в листопаді 2018 року.</w:t>
      </w:r>
    </w:p>
    <w:p w:rsidR="005A510F" w:rsidRDefault="005A510F" w:rsidP="005A5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 на заступника сільського  голови з питань діяльності виконавчого комітету Якимчук М.М.</w:t>
      </w: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В.Виговський</w:t>
      </w: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10F" w:rsidRDefault="005A510F" w:rsidP="005A51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402"/>
    <w:multiLevelType w:val="hybridMultilevel"/>
    <w:tmpl w:val="C0400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510F"/>
    <w:rsid w:val="000F7DD5"/>
    <w:rsid w:val="003E787E"/>
    <w:rsid w:val="005A510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0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A5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2017-11-29T13:00:00Z</dcterms:created>
  <dcterms:modified xsi:type="dcterms:W3CDTF">2017-11-29T13:00:00Z</dcterms:modified>
</cp:coreProperties>
</file>