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08" w:rsidRPr="004C50E6" w:rsidRDefault="00096908" w:rsidP="000969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908" w:rsidRPr="004C50E6" w:rsidRDefault="00096908" w:rsidP="00096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96908" w:rsidRPr="004C50E6" w:rsidRDefault="00096908" w:rsidP="0009690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96908" w:rsidRPr="004C50E6" w:rsidRDefault="00096908" w:rsidP="0009690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96908" w:rsidRPr="004C50E6" w:rsidRDefault="00096908" w:rsidP="0009690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096908" w:rsidRDefault="00096908" w:rsidP="0009690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96908" w:rsidRDefault="00096908" w:rsidP="000969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908" w:rsidRDefault="00096908" w:rsidP="000969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 червня 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91</w:t>
      </w:r>
    </w:p>
    <w:p w:rsidR="00096908" w:rsidRPr="004C50E6" w:rsidRDefault="00096908" w:rsidP="00096908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908" w:rsidRDefault="00096908" w:rsidP="0009690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доцільність позбавлення батьківських прав </w:t>
      </w:r>
    </w:p>
    <w:p w:rsidR="00096908" w:rsidRPr="004C50E6" w:rsidRDefault="00096908" w:rsidP="0009690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громадянина Петрова Анатолія Андрійовича</w:t>
      </w:r>
    </w:p>
    <w:p w:rsidR="00096908" w:rsidRDefault="00096908" w:rsidP="0009690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96908" w:rsidRPr="00137B19" w:rsidRDefault="00096908" w:rsidP="0009690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письмову заяву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Опацької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Ольги Віталіївни, яка надійшла на розгляд виконавчого комітету про доцільність позбавлення батьківських прав гр. Петрова Анатолія Андрійовича стосовно неповнолітньої дочки Петрової Вероніки Анатоліївни, 2007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 характеристику і акт обстеження умов проживання гр. Петрова Анатолія Андрійовича, а також враховуючи той факт, що гр. Петров А.А., отримавши рекомендаційний лист-запрошення, на засідання виконавчого комітету не з’явився, заслухавши пропозиції присутніх членів виконавчого комітету,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37B19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ст.ст. 11, 12, 15 Закону України «Про охорону дитинства», ст.ст. 19, 150, 164 Сімейного кодексу України, згідно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ч.ч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2, 4 п. б </w:t>
      </w:r>
      <w:r w:rsidRPr="00137B19">
        <w:rPr>
          <w:rFonts w:ascii="Times New Roman" w:hAnsi="Times New Roman" w:cs="Times New Roman"/>
          <w:sz w:val="28"/>
          <w:szCs w:val="28"/>
          <w:lang w:val="uk-UA"/>
        </w:rPr>
        <w:t>ст. 34 Закону України «Про місцеве самоврядування в Україні», виконавчий комітет сільської ради</w:t>
      </w:r>
    </w:p>
    <w:p w:rsidR="00096908" w:rsidRPr="00ED58E9" w:rsidRDefault="00096908" w:rsidP="00096908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6908" w:rsidRDefault="00096908" w:rsidP="0009690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2756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096908" w:rsidRPr="00ED58E9" w:rsidRDefault="00096908" w:rsidP="00096908">
      <w:pPr>
        <w:spacing w:after="0" w:line="20" w:lineRule="atLeast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96908" w:rsidRDefault="00096908" w:rsidP="00096908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висновок про доцільність позбавлення батьківських прав    </w:t>
      </w:r>
      <w:r>
        <w:rPr>
          <w:rFonts w:ascii="Times New Roman" w:hAnsi="Times New Roman"/>
          <w:sz w:val="28"/>
          <w:szCs w:val="28"/>
          <w:lang w:val="uk-UA"/>
        </w:rPr>
        <w:t>гр. Петрова Анатолія Андрійовича стосовно неповнолітньої дочки Петрової Вероніки Анатоліївни, 2007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096908" w:rsidRDefault="00096908" w:rsidP="00096908">
      <w:pPr>
        <w:spacing w:after="0" w:line="20" w:lineRule="atLeast"/>
        <w:ind w:left="8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908" w:rsidRPr="006A3622" w:rsidRDefault="00096908" w:rsidP="000969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A362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сільського голови з питань діяльності виконавчого комітету М.Якимчук.</w:t>
      </w:r>
    </w:p>
    <w:p w:rsidR="00096908" w:rsidRDefault="00096908" w:rsidP="00096908">
      <w:pPr>
        <w:pStyle w:val="a3"/>
        <w:spacing w:after="0" w:line="20" w:lineRule="atLeast"/>
        <w:ind w:left="87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96908" w:rsidRDefault="00096908" w:rsidP="00096908">
      <w:pPr>
        <w:pStyle w:val="a3"/>
        <w:spacing w:after="0" w:line="20" w:lineRule="atLeast"/>
        <w:ind w:left="87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96908" w:rsidRPr="00137B19" w:rsidRDefault="00096908" w:rsidP="00096908">
      <w:pPr>
        <w:pStyle w:val="a3"/>
        <w:spacing w:after="0" w:line="20" w:lineRule="atLeast"/>
        <w:ind w:left="87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96908" w:rsidRPr="003E2727" w:rsidRDefault="00096908" w:rsidP="00096908">
      <w:pPr>
        <w:rPr>
          <w:b/>
          <w:i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56974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 w:rsidRPr="0085697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8569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Pr="008569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8569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 w:rsidRPr="0085697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Pr="0085697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Pr="008569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В.Виговський</w:t>
      </w:r>
    </w:p>
    <w:p w:rsidR="00096908" w:rsidRDefault="00096908" w:rsidP="00096908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56974">
        <w:rPr>
          <w:sz w:val="28"/>
          <w:szCs w:val="28"/>
          <w:lang w:val="uk-UA"/>
        </w:rPr>
        <w:t xml:space="preserve">    </w:t>
      </w:r>
      <w:r w:rsidRPr="0085697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 w:rsidR="00096908" w:rsidRDefault="00096908" w:rsidP="00096908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6CDF"/>
    <w:multiLevelType w:val="hybridMultilevel"/>
    <w:tmpl w:val="F31AD526"/>
    <w:lvl w:ilvl="0" w:tplc="870C7D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096908"/>
    <w:rsid w:val="00096908"/>
    <w:rsid w:val="003E787E"/>
    <w:rsid w:val="006A7D36"/>
    <w:rsid w:val="007761C7"/>
    <w:rsid w:val="0081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08"/>
    <w:pPr>
      <w:ind w:left="720"/>
      <w:contextualSpacing/>
    </w:pPr>
  </w:style>
  <w:style w:type="paragraph" w:styleId="a4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09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90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2018-06-25T13:01:00Z</dcterms:created>
  <dcterms:modified xsi:type="dcterms:W3CDTF">2018-06-25T13:01:00Z</dcterms:modified>
</cp:coreProperties>
</file>